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827" w:rsidRPr="00A56827" w:rsidRDefault="00EC0569" w:rsidP="00EC0569">
      <w:pPr>
        <w:pStyle w:val="a3"/>
        <w:jc w:val="center"/>
        <w:rPr>
          <w:b/>
          <w:sz w:val="24"/>
          <w:szCs w:val="22"/>
        </w:rPr>
      </w:pPr>
      <w:r>
        <w:rPr>
          <w:b/>
          <w:sz w:val="24"/>
          <w:szCs w:val="22"/>
        </w:rPr>
        <w:t>Опис вакантної посади</w:t>
      </w:r>
    </w:p>
    <w:p w:rsidR="00A56827" w:rsidRPr="00A56827" w:rsidRDefault="00A56827" w:rsidP="00A56827">
      <w:pPr>
        <w:spacing w:after="0" w:line="240" w:lineRule="auto"/>
        <w:jc w:val="center"/>
        <w:rPr>
          <w:rFonts w:ascii="Times New Roman" w:hAnsi="Times New Roman" w:cs="Times New Roman"/>
          <w:b/>
          <w:sz w:val="24"/>
          <w:szCs w:val="24"/>
        </w:rPr>
      </w:pPr>
    </w:p>
    <w:tbl>
      <w:tblPr>
        <w:tblW w:w="4854" w:type="pct"/>
        <w:tblInd w:w="-5" w:type="dxa"/>
        <w:tblCellMar>
          <w:left w:w="0" w:type="dxa"/>
          <w:right w:w="0" w:type="dxa"/>
        </w:tblCellMar>
        <w:tblLook w:val="04A0"/>
      </w:tblPr>
      <w:tblGrid>
        <w:gridCol w:w="2185"/>
        <w:gridCol w:w="1740"/>
        <w:gridCol w:w="5438"/>
      </w:tblGrid>
      <w:tr w:rsidR="00DE7D57" w:rsidRPr="00A56827" w:rsidTr="004900E8">
        <w:tc>
          <w:tcPr>
            <w:tcW w:w="2185" w:type="dxa"/>
            <w:tcBorders>
              <w:top w:val="single" w:sz="2" w:space="0" w:color="auto"/>
              <w:left w:val="single" w:sz="2" w:space="0" w:color="auto"/>
              <w:bottom w:val="single" w:sz="2" w:space="0" w:color="auto"/>
              <w:right w:val="single" w:sz="4" w:space="0" w:color="auto"/>
            </w:tcBorders>
            <w:shd w:val="clear" w:color="auto" w:fill="auto"/>
            <w:vAlign w:val="bottom"/>
            <w:hideMark/>
          </w:tcPr>
          <w:p w:rsidR="00DE7D57" w:rsidRPr="00DE7D57" w:rsidRDefault="00DE7D57" w:rsidP="00DE7D57">
            <w:pPr>
              <w:rPr>
                <w:rFonts w:ascii="Times New Roman" w:hAnsi="Times New Roman" w:cs="Times New Roman"/>
                <w:sz w:val="24"/>
                <w:szCs w:val="24"/>
              </w:rPr>
            </w:pPr>
            <w:bookmarkStart w:id="0" w:name="n766"/>
            <w:bookmarkEnd w:id="0"/>
            <w:r w:rsidRPr="00DE7D57">
              <w:rPr>
                <w:rStyle w:val="20"/>
                <w:rFonts w:eastAsiaTheme="minorEastAsia"/>
                <w:sz w:val="24"/>
                <w:szCs w:val="24"/>
              </w:rPr>
              <w:t>Найменування і місцезнаходження державного органу</w:t>
            </w:r>
          </w:p>
        </w:tc>
        <w:tc>
          <w:tcPr>
            <w:tcW w:w="7178" w:type="dxa"/>
            <w:gridSpan w:val="2"/>
            <w:tcBorders>
              <w:top w:val="single" w:sz="2" w:space="0" w:color="auto"/>
              <w:left w:val="single" w:sz="4" w:space="0" w:color="auto"/>
              <w:bottom w:val="single" w:sz="2" w:space="0" w:color="auto"/>
              <w:right w:val="single" w:sz="2" w:space="0" w:color="auto"/>
            </w:tcBorders>
            <w:shd w:val="clear" w:color="auto" w:fill="auto"/>
          </w:tcPr>
          <w:p w:rsidR="00DE7D57" w:rsidRPr="00DE7D57" w:rsidRDefault="00DE7D57" w:rsidP="00DE7D57">
            <w:pPr>
              <w:rPr>
                <w:rStyle w:val="20"/>
                <w:rFonts w:eastAsiaTheme="minorEastAsia"/>
                <w:sz w:val="24"/>
                <w:szCs w:val="24"/>
              </w:rPr>
            </w:pPr>
            <w:proofErr w:type="spellStart"/>
            <w:r w:rsidRPr="00DE7D57">
              <w:rPr>
                <w:rStyle w:val="20"/>
                <w:rFonts w:eastAsiaTheme="minorEastAsia"/>
                <w:sz w:val="24"/>
                <w:szCs w:val="24"/>
              </w:rPr>
              <w:t>Городищенський</w:t>
            </w:r>
            <w:proofErr w:type="spellEnd"/>
            <w:r w:rsidRPr="00DE7D57">
              <w:rPr>
                <w:rStyle w:val="20"/>
                <w:rFonts w:eastAsiaTheme="minorEastAsia"/>
                <w:sz w:val="24"/>
                <w:szCs w:val="24"/>
              </w:rPr>
              <w:t xml:space="preserve"> районний суд Черкаської області</w:t>
            </w:r>
          </w:p>
          <w:p w:rsidR="00DE7D57" w:rsidRPr="00DE7D57" w:rsidRDefault="00DE7D57" w:rsidP="00DE7D57">
            <w:pPr>
              <w:rPr>
                <w:rFonts w:ascii="Times New Roman" w:hAnsi="Times New Roman" w:cs="Times New Roman"/>
                <w:sz w:val="24"/>
                <w:szCs w:val="24"/>
              </w:rPr>
            </w:pPr>
            <w:r w:rsidRPr="00DE7D57">
              <w:rPr>
                <w:rFonts w:ascii="Times New Roman" w:hAnsi="Times New Roman" w:cs="Times New Roman"/>
                <w:color w:val="000000"/>
                <w:sz w:val="24"/>
                <w:szCs w:val="24"/>
              </w:rPr>
              <w:t>Черкаська область м. Городище, вул. 1 Травня, 9</w:t>
            </w:r>
          </w:p>
        </w:tc>
      </w:tr>
      <w:tr w:rsidR="00DE7D57" w:rsidRPr="00A56827" w:rsidTr="004900E8">
        <w:tc>
          <w:tcPr>
            <w:tcW w:w="2185" w:type="dxa"/>
            <w:tcBorders>
              <w:top w:val="single" w:sz="2" w:space="0" w:color="auto"/>
              <w:left w:val="single" w:sz="2" w:space="0" w:color="auto"/>
              <w:bottom w:val="single" w:sz="2" w:space="0" w:color="auto"/>
              <w:right w:val="single" w:sz="4" w:space="0" w:color="auto"/>
            </w:tcBorders>
            <w:shd w:val="clear" w:color="auto" w:fill="auto"/>
            <w:vAlign w:val="bottom"/>
            <w:hideMark/>
          </w:tcPr>
          <w:p w:rsidR="00DE7D57" w:rsidRPr="00DE7D57" w:rsidRDefault="00DE7D57" w:rsidP="00DE7D57">
            <w:pPr>
              <w:rPr>
                <w:rFonts w:ascii="Times New Roman" w:hAnsi="Times New Roman" w:cs="Times New Roman"/>
                <w:sz w:val="24"/>
                <w:szCs w:val="24"/>
              </w:rPr>
            </w:pPr>
            <w:r w:rsidRPr="00DE7D57">
              <w:rPr>
                <w:rStyle w:val="20"/>
                <w:rFonts w:eastAsiaTheme="minorEastAsia"/>
                <w:sz w:val="24"/>
                <w:szCs w:val="24"/>
              </w:rPr>
              <w:t>Назва та категорія посади, стосовно якої прийнято рішення про необхідність призначення в період дії воєнного стану</w:t>
            </w:r>
          </w:p>
        </w:tc>
        <w:tc>
          <w:tcPr>
            <w:tcW w:w="7178" w:type="dxa"/>
            <w:gridSpan w:val="2"/>
            <w:tcBorders>
              <w:top w:val="single" w:sz="2" w:space="0" w:color="auto"/>
              <w:left w:val="single" w:sz="4" w:space="0" w:color="auto"/>
              <w:bottom w:val="single" w:sz="2" w:space="0" w:color="auto"/>
              <w:right w:val="single" w:sz="2" w:space="0" w:color="auto"/>
            </w:tcBorders>
            <w:shd w:val="clear" w:color="auto" w:fill="auto"/>
          </w:tcPr>
          <w:p w:rsidR="00DE7D57" w:rsidRPr="00DE7D57" w:rsidRDefault="00DE7D57" w:rsidP="004900E8">
            <w:pPr>
              <w:jc w:val="both"/>
              <w:rPr>
                <w:rFonts w:ascii="Times New Roman" w:hAnsi="Times New Roman" w:cs="Times New Roman"/>
                <w:sz w:val="24"/>
                <w:szCs w:val="24"/>
              </w:rPr>
            </w:pPr>
            <w:r w:rsidRPr="00DE7D57">
              <w:rPr>
                <w:rStyle w:val="20"/>
                <w:rFonts w:eastAsiaTheme="minorEastAsia"/>
                <w:sz w:val="24"/>
                <w:szCs w:val="24"/>
              </w:rPr>
              <w:t>С</w:t>
            </w:r>
            <w:r w:rsidR="004900E8">
              <w:rPr>
                <w:rStyle w:val="20"/>
                <w:rFonts w:eastAsiaTheme="minorEastAsia"/>
                <w:sz w:val="24"/>
                <w:szCs w:val="24"/>
              </w:rPr>
              <w:t>екретар судового засідання</w:t>
            </w:r>
            <w:r w:rsidRPr="00DE7D57">
              <w:rPr>
                <w:rStyle w:val="20"/>
                <w:rFonts w:eastAsiaTheme="minorEastAsia"/>
                <w:sz w:val="24"/>
                <w:szCs w:val="24"/>
              </w:rPr>
              <w:t>, категорія В</w:t>
            </w:r>
            <w:r w:rsidR="004900E8">
              <w:rPr>
                <w:rStyle w:val="20"/>
                <w:rFonts w:eastAsiaTheme="minorEastAsia"/>
                <w:sz w:val="24"/>
                <w:szCs w:val="24"/>
              </w:rPr>
              <w:t>2</w:t>
            </w:r>
          </w:p>
        </w:tc>
      </w:tr>
      <w:tr w:rsidR="00DE7D57" w:rsidRPr="00A56827" w:rsidTr="004900E8">
        <w:tc>
          <w:tcPr>
            <w:tcW w:w="2185" w:type="dxa"/>
            <w:tcBorders>
              <w:top w:val="single" w:sz="2" w:space="0" w:color="auto"/>
              <w:left w:val="single" w:sz="2" w:space="0" w:color="auto"/>
              <w:bottom w:val="single" w:sz="2" w:space="0" w:color="auto"/>
              <w:right w:val="single" w:sz="2" w:space="0" w:color="auto"/>
            </w:tcBorders>
            <w:shd w:val="clear" w:color="auto" w:fill="auto"/>
            <w:hideMark/>
          </w:tcPr>
          <w:p w:rsidR="00DE7D57" w:rsidRPr="004900E8" w:rsidRDefault="00DE7D57" w:rsidP="00DE7D57">
            <w:pPr>
              <w:spacing w:before="150" w:after="150"/>
              <w:rPr>
                <w:rFonts w:ascii="Times New Roman" w:hAnsi="Times New Roman" w:cs="Times New Roman"/>
                <w:sz w:val="24"/>
                <w:szCs w:val="24"/>
              </w:rPr>
            </w:pPr>
            <w:r w:rsidRPr="004900E8">
              <w:rPr>
                <w:rFonts w:ascii="Times New Roman" w:hAnsi="Times New Roman" w:cs="Times New Roman"/>
                <w:sz w:val="24"/>
                <w:szCs w:val="24"/>
              </w:rPr>
              <w:t>Посадові обов’язки</w:t>
            </w:r>
          </w:p>
        </w:tc>
        <w:tc>
          <w:tcPr>
            <w:tcW w:w="7178" w:type="dxa"/>
            <w:gridSpan w:val="2"/>
            <w:tcBorders>
              <w:top w:val="single" w:sz="2" w:space="0" w:color="auto"/>
              <w:left w:val="single" w:sz="2" w:space="0" w:color="auto"/>
              <w:bottom w:val="single" w:sz="2" w:space="0" w:color="auto"/>
              <w:right w:val="single" w:sz="2" w:space="0" w:color="auto"/>
            </w:tcBorders>
            <w:shd w:val="clear" w:color="auto" w:fill="auto"/>
            <w:hideMark/>
          </w:tcPr>
          <w:p w:rsidR="004900E8" w:rsidRPr="004900E8" w:rsidRDefault="004900E8" w:rsidP="004900E8">
            <w:pPr>
              <w:pStyle w:val="a7"/>
              <w:rPr>
                <w:rFonts w:ascii="Times New Roman" w:hAnsi="Times New Roman"/>
                <w:sz w:val="24"/>
                <w:szCs w:val="24"/>
                <w:lang w:val="uk-UA"/>
              </w:rPr>
            </w:pPr>
            <w:r w:rsidRPr="004900E8">
              <w:rPr>
                <w:rFonts w:ascii="Times New Roman" w:hAnsi="Times New Roman"/>
                <w:sz w:val="24"/>
                <w:szCs w:val="24"/>
                <w:lang w:val="uk-UA"/>
              </w:rPr>
              <w:t xml:space="preserve">1. Здійснює судові виклики та повідомлення в справах, які знаходяться у провадженні судді; оформлює заявки до органів внутрішніх справ, адміністрації місць попереднього ув'язнення про доставку до суду затриманих та підсудних осіб, готує копії відповідних судових рішень. </w:t>
            </w:r>
          </w:p>
          <w:p w:rsidR="004900E8" w:rsidRPr="004900E8" w:rsidRDefault="004900E8" w:rsidP="004900E8">
            <w:pPr>
              <w:pStyle w:val="a7"/>
              <w:rPr>
                <w:rFonts w:ascii="Times New Roman" w:hAnsi="Times New Roman"/>
                <w:sz w:val="24"/>
                <w:szCs w:val="24"/>
                <w:lang w:val="uk-UA"/>
              </w:rPr>
            </w:pPr>
            <w:r w:rsidRPr="004900E8">
              <w:rPr>
                <w:rFonts w:ascii="Times New Roman" w:hAnsi="Times New Roman"/>
                <w:sz w:val="24"/>
                <w:szCs w:val="24"/>
                <w:lang w:val="uk-UA"/>
              </w:rPr>
              <w:t xml:space="preserve">2. Здійснює оформлення та розміщення списків справ, призначених до розгляду. </w:t>
            </w:r>
          </w:p>
          <w:p w:rsidR="004900E8" w:rsidRPr="004900E8" w:rsidRDefault="004900E8" w:rsidP="004900E8">
            <w:pPr>
              <w:pStyle w:val="a7"/>
              <w:rPr>
                <w:rFonts w:ascii="Times New Roman" w:hAnsi="Times New Roman"/>
                <w:sz w:val="24"/>
                <w:szCs w:val="24"/>
                <w:lang w:val="uk-UA"/>
              </w:rPr>
            </w:pPr>
            <w:r w:rsidRPr="004900E8">
              <w:rPr>
                <w:rFonts w:ascii="Times New Roman" w:hAnsi="Times New Roman"/>
                <w:sz w:val="24"/>
                <w:szCs w:val="24"/>
                <w:lang w:val="uk-UA"/>
              </w:rPr>
              <w:t xml:space="preserve">3. Перевіряє наявність і з'ясовує причини відсутності осіб, яких викликано до суду, і доповідає про це головуючому судді. </w:t>
            </w:r>
          </w:p>
          <w:p w:rsidR="004900E8" w:rsidRPr="004900E8" w:rsidRDefault="004900E8" w:rsidP="004900E8">
            <w:pPr>
              <w:pStyle w:val="a7"/>
              <w:rPr>
                <w:rFonts w:ascii="Times New Roman" w:hAnsi="Times New Roman"/>
                <w:sz w:val="24"/>
                <w:szCs w:val="24"/>
              </w:rPr>
            </w:pPr>
            <w:r w:rsidRPr="004900E8">
              <w:rPr>
                <w:rFonts w:ascii="Times New Roman" w:hAnsi="Times New Roman"/>
                <w:sz w:val="24"/>
                <w:szCs w:val="24"/>
                <w:lang w:val="uk-UA"/>
              </w:rPr>
              <w:t xml:space="preserve">4. Здійснює перевірку осіб, які викликані в судове </w:t>
            </w:r>
            <w:proofErr w:type="spellStart"/>
            <w:r w:rsidRPr="004900E8">
              <w:rPr>
                <w:rFonts w:ascii="Times New Roman" w:hAnsi="Times New Roman"/>
                <w:sz w:val="24"/>
                <w:szCs w:val="24"/>
                <w:lang w:val="uk-UA"/>
              </w:rPr>
              <w:t>засіда</w:t>
            </w:r>
            <w:r w:rsidRPr="004900E8">
              <w:rPr>
                <w:rFonts w:ascii="Times New Roman" w:hAnsi="Times New Roman"/>
                <w:sz w:val="24"/>
                <w:szCs w:val="24"/>
              </w:rPr>
              <w:t>ння</w:t>
            </w:r>
            <w:proofErr w:type="spellEnd"/>
            <w:r w:rsidRPr="004900E8">
              <w:rPr>
                <w:rFonts w:ascii="Times New Roman" w:hAnsi="Times New Roman"/>
                <w:sz w:val="24"/>
                <w:szCs w:val="24"/>
              </w:rPr>
              <w:t xml:space="preserve">, та </w:t>
            </w:r>
            <w:proofErr w:type="spellStart"/>
            <w:r w:rsidRPr="004900E8">
              <w:rPr>
                <w:rFonts w:ascii="Times New Roman" w:hAnsi="Times New Roman"/>
                <w:sz w:val="24"/>
                <w:szCs w:val="24"/>
              </w:rPr>
              <w:t>зазначає</w:t>
            </w:r>
            <w:proofErr w:type="spellEnd"/>
            <w:r w:rsidRPr="004900E8">
              <w:rPr>
                <w:rFonts w:ascii="Times New Roman" w:hAnsi="Times New Roman"/>
                <w:sz w:val="24"/>
                <w:szCs w:val="24"/>
              </w:rPr>
              <w:t xml:space="preserve"> на </w:t>
            </w:r>
            <w:proofErr w:type="spellStart"/>
            <w:r w:rsidRPr="004900E8">
              <w:rPr>
                <w:rFonts w:ascii="Times New Roman" w:hAnsi="Times New Roman"/>
                <w:sz w:val="24"/>
                <w:szCs w:val="24"/>
              </w:rPr>
              <w:t>повістках</w:t>
            </w:r>
            <w:proofErr w:type="spellEnd"/>
            <w:r w:rsidRPr="004900E8">
              <w:rPr>
                <w:rFonts w:ascii="Times New Roman" w:hAnsi="Times New Roman"/>
                <w:sz w:val="24"/>
                <w:szCs w:val="24"/>
              </w:rPr>
              <w:t xml:space="preserve"> час </w:t>
            </w:r>
            <w:proofErr w:type="spellStart"/>
            <w:r w:rsidRPr="004900E8">
              <w:rPr>
                <w:rFonts w:ascii="Times New Roman" w:hAnsi="Times New Roman"/>
                <w:sz w:val="24"/>
                <w:szCs w:val="24"/>
              </w:rPr>
              <w:t>перебування</w:t>
            </w:r>
            <w:proofErr w:type="spellEnd"/>
            <w:r w:rsidRPr="004900E8">
              <w:rPr>
                <w:rFonts w:ascii="Times New Roman" w:hAnsi="Times New Roman"/>
                <w:sz w:val="24"/>
                <w:szCs w:val="24"/>
              </w:rPr>
              <w:t xml:space="preserve"> в </w:t>
            </w:r>
            <w:proofErr w:type="spellStart"/>
            <w:r w:rsidRPr="004900E8">
              <w:rPr>
                <w:rFonts w:ascii="Times New Roman" w:hAnsi="Times New Roman"/>
                <w:sz w:val="24"/>
                <w:szCs w:val="24"/>
              </w:rPr>
              <w:t>суді</w:t>
            </w:r>
            <w:proofErr w:type="spellEnd"/>
            <w:r w:rsidRPr="004900E8">
              <w:rPr>
                <w:rFonts w:ascii="Times New Roman" w:hAnsi="Times New Roman"/>
                <w:sz w:val="24"/>
                <w:szCs w:val="24"/>
              </w:rPr>
              <w:t xml:space="preserve">. </w:t>
            </w:r>
          </w:p>
          <w:p w:rsidR="004900E8" w:rsidRPr="004900E8" w:rsidRDefault="004900E8" w:rsidP="004900E8">
            <w:pPr>
              <w:pStyle w:val="a7"/>
              <w:rPr>
                <w:rFonts w:ascii="Times New Roman" w:hAnsi="Times New Roman"/>
                <w:sz w:val="24"/>
                <w:szCs w:val="24"/>
                <w:lang w:val="uk-UA" w:eastAsia="uk-UA"/>
              </w:rPr>
            </w:pPr>
            <w:r w:rsidRPr="004900E8">
              <w:rPr>
                <w:rFonts w:ascii="Times New Roman" w:hAnsi="Times New Roman"/>
                <w:sz w:val="24"/>
                <w:szCs w:val="24"/>
                <w:lang w:val="uk-UA"/>
              </w:rPr>
              <w:t xml:space="preserve">5. </w:t>
            </w:r>
            <w:proofErr w:type="spellStart"/>
            <w:r w:rsidRPr="004900E8">
              <w:rPr>
                <w:rFonts w:ascii="Times New Roman" w:hAnsi="Times New Roman"/>
                <w:sz w:val="24"/>
                <w:szCs w:val="24"/>
              </w:rPr>
              <w:t>Забезпечує</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фіксування</w:t>
            </w:r>
            <w:proofErr w:type="spellEnd"/>
            <w:r w:rsidRPr="004900E8">
              <w:rPr>
                <w:rFonts w:ascii="Times New Roman" w:hAnsi="Times New Roman"/>
                <w:sz w:val="24"/>
                <w:szCs w:val="24"/>
              </w:rPr>
              <w:t xml:space="preserve"> судового </w:t>
            </w:r>
            <w:proofErr w:type="spellStart"/>
            <w:r w:rsidRPr="004900E8">
              <w:rPr>
                <w:rFonts w:ascii="Times New Roman" w:hAnsi="Times New Roman"/>
                <w:sz w:val="24"/>
                <w:szCs w:val="24"/>
              </w:rPr>
              <w:t>засідання</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технічними</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засобами</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згідно</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з</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Інструкцією</w:t>
            </w:r>
            <w:proofErr w:type="spellEnd"/>
            <w:r w:rsidRPr="004900E8">
              <w:rPr>
                <w:rFonts w:ascii="Times New Roman" w:hAnsi="Times New Roman"/>
                <w:sz w:val="24"/>
                <w:szCs w:val="24"/>
              </w:rPr>
              <w:t xml:space="preserve"> про порядок </w:t>
            </w:r>
            <w:proofErr w:type="spellStart"/>
            <w:r w:rsidRPr="004900E8">
              <w:rPr>
                <w:rFonts w:ascii="Times New Roman" w:hAnsi="Times New Roman"/>
                <w:sz w:val="24"/>
                <w:szCs w:val="24"/>
              </w:rPr>
              <w:t>роботи</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з</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технічними</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засобами</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фіксування</w:t>
            </w:r>
            <w:proofErr w:type="spellEnd"/>
            <w:r w:rsidRPr="004900E8">
              <w:rPr>
                <w:rFonts w:ascii="Times New Roman" w:hAnsi="Times New Roman"/>
                <w:sz w:val="24"/>
                <w:szCs w:val="24"/>
              </w:rPr>
              <w:t xml:space="preserve"> судового </w:t>
            </w:r>
            <w:proofErr w:type="spellStart"/>
            <w:r w:rsidRPr="004900E8">
              <w:rPr>
                <w:rFonts w:ascii="Times New Roman" w:hAnsi="Times New Roman"/>
                <w:sz w:val="24"/>
                <w:szCs w:val="24"/>
              </w:rPr>
              <w:t>процесу</w:t>
            </w:r>
            <w:proofErr w:type="spellEnd"/>
            <w:r w:rsidRPr="004900E8">
              <w:rPr>
                <w:rFonts w:ascii="Times New Roman" w:hAnsi="Times New Roman"/>
                <w:sz w:val="24"/>
                <w:szCs w:val="24"/>
              </w:rPr>
              <w:t xml:space="preserve"> (судового </w:t>
            </w:r>
            <w:proofErr w:type="spellStart"/>
            <w:r w:rsidRPr="004900E8">
              <w:rPr>
                <w:rFonts w:ascii="Times New Roman" w:hAnsi="Times New Roman"/>
                <w:sz w:val="24"/>
                <w:szCs w:val="24"/>
              </w:rPr>
              <w:t>засідання</w:t>
            </w:r>
            <w:proofErr w:type="spellEnd"/>
            <w:r w:rsidRPr="004900E8">
              <w:rPr>
                <w:rFonts w:ascii="Times New Roman" w:hAnsi="Times New Roman"/>
                <w:sz w:val="24"/>
                <w:szCs w:val="24"/>
              </w:rPr>
              <w:t xml:space="preserve">)  та </w:t>
            </w:r>
            <w:proofErr w:type="spellStart"/>
            <w:r w:rsidRPr="004900E8">
              <w:rPr>
                <w:rFonts w:ascii="Times New Roman" w:hAnsi="Times New Roman"/>
                <w:sz w:val="24"/>
                <w:szCs w:val="24"/>
                <w:lang w:eastAsia="uk-UA"/>
              </w:rPr>
              <w:t>Інструкцією</w:t>
            </w:r>
            <w:proofErr w:type="spellEnd"/>
            <w:r w:rsidRPr="004900E8">
              <w:rPr>
                <w:rFonts w:ascii="Times New Roman" w:hAnsi="Times New Roman"/>
                <w:sz w:val="24"/>
                <w:szCs w:val="24"/>
                <w:lang w:eastAsia="uk-UA"/>
              </w:rPr>
              <w:t xml:space="preserve"> про порядок </w:t>
            </w:r>
            <w:proofErr w:type="spellStart"/>
            <w:r w:rsidRPr="004900E8">
              <w:rPr>
                <w:rFonts w:ascii="Times New Roman" w:hAnsi="Times New Roman"/>
                <w:sz w:val="24"/>
                <w:szCs w:val="24"/>
                <w:lang w:eastAsia="uk-UA"/>
              </w:rPr>
              <w:t>роботи</w:t>
            </w:r>
            <w:proofErr w:type="spellEnd"/>
            <w:r w:rsidRPr="004900E8">
              <w:rPr>
                <w:rFonts w:ascii="Times New Roman" w:hAnsi="Times New Roman"/>
                <w:sz w:val="24"/>
                <w:szCs w:val="24"/>
                <w:lang w:eastAsia="uk-UA"/>
              </w:rPr>
              <w:t xml:space="preserve"> </w:t>
            </w:r>
            <w:proofErr w:type="spellStart"/>
            <w:r w:rsidRPr="004900E8">
              <w:rPr>
                <w:rFonts w:ascii="Times New Roman" w:hAnsi="Times New Roman"/>
                <w:sz w:val="24"/>
                <w:szCs w:val="24"/>
                <w:lang w:eastAsia="uk-UA"/>
              </w:rPr>
              <w:t>з</w:t>
            </w:r>
            <w:proofErr w:type="spellEnd"/>
            <w:r w:rsidRPr="004900E8">
              <w:rPr>
                <w:rFonts w:ascii="Times New Roman" w:hAnsi="Times New Roman"/>
                <w:sz w:val="24"/>
                <w:szCs w:val="24"/>
                <w:lang w:eastAsia="uk-UA"/>
              </w:rPr>
              <w:t xml:space="preserve"> </w:t>
            </w:r>
            <w:proofErr w:type="spellStart"/>
            <w:r w:rsidRPr="004900E8">
              <w:rPr>
                <w:rFonts w:ascii="Times New Roman" w:hAnsi="Times New Roman"/>
                <w:sz w:val="24"/>
                <w:szCs w:val="24"/>
                <w:lang w:eastAsia="uk-UA"/>
              </w:rPr>
              <w:t>технічними</w:t>
            </w:r>
            <w:proofErr w:type="spellEnd"/>
            <w:r w:rsidRPr="004900E8">
              <w:rPr>
                <w:rFonts w:ascii="Times New Roman" w:hAnsi="Times New Roman"/>
                <w:sz w:val="24"/>
                <w:szCs w:val="24"/>
                <w:lang w:eastAsia="uk-UA"/>
              </w:rPr>
              <w:t xml:space="preserve"> </w:t>
            </w:r>
            <w:proofErr w:type="spellStart"/>
            <w:r w:rsidRPr="004900E8">
              <w:rPr>
                <w:rFonts w:ascii="Times New Roman" w:hAnsi="Times New Roman"/>
                <w:sz w:val="24"/>
                <w:szCs w:val="24"/>
                <w:lang w:eastAsia="uk-UA"/>
              </w:rPr>
              <w:t>засобами</w:t>
            </w:r>
            <w:proofErr w:type="spellEnd"/>
            <w:r w:rsidRPr="004900E8">
              <w:rPr>
                <w:rFonts w:ascii="Times New Roman" w:hAnsi="Times New Roman"/>
                <w:sz w:val="24"/>
                <w:szCs w:val="24"/>
                <w:lang w:eastAsia="uk-UA"/>
              </w:rPr>
              <w:t xml:space="preserve"> </w:t>
            </w:r>
            <w:proofErr w:type="spellStart"/>
            <w:r w:rsidRPr="004900E8">
              <w:rPr>
                <w:rFonts w:ascii="Times New Roman" w:hAnsi="Times New Roman"/>
                <w:sz w:val="24"/>
                <w:szCs w:val="24"/>
                <w:lang w:eastAsia="uk-UA"/>
              </w:rPr>
              <w:t>відеозапису</w:t>
            </w:r>
            <w:proofErr w:type="spellEnd"/>
            <w:r w:rsidRPr="004900E8">
              <w:rPr>
                <w:rFonts w:ascii="Times New Roman" w:hAnsi="Times New Roman"/>
                <w:sz w:val="24"/>
                <w:szCs w:val="24"/>
                <w:lang w:eastAsia="uk-UA"/>
              </w:rPr>
              <w:t xml:space="preserve"> ходу </w:t>
            </w:r>
            <w:proofErr w:type="spellStart"/>
            <w:r w:rsidRPr="004900E8">
              <w:rPr>
                <w:rFonts w:ascii="Times New Roman" w:hAnsi="Times New Roman"/>
                <w:sz w:val="24"/>
                <w:szCs w:val="24"/>
                <w:lang w:eastAsia="uk-UA"/>
              </w:rPr>
              <w:t>і</w:t>
            </w:r>
            <w:proofErr w:type="spellEnd"/>
            <w:r w:rsidRPr="004900E8">
              <w:rPr>
                <w:rFonts w:ascii="Times New Roman" w:hAnsi="Times New Roman"/>
                <w:sz w:val="24"/>
                <w:szCs w:val="24"/>
                <w:lang w:eastAsia="uk-UA"/>
              </w:rPr>
              <w:t xml:space="preserve"> </w:t>
            </w:r>
            <w:proofErr w:type="spellStart"/>
            <w:r w:rsidRPr="004900E8">
              <w:rPr>
                <w:rFonts w:ascii="Times New Roman" w:hAnsi="Times New Roman"/>
                <w:sz w:val="24"/>
                <w:szCs w:val="24"/>
                <w:lang w:eastAsia="uk-UA"/>
              </w:rPr>
              <w:t>результатів</w:t>
            </w:r>
            <w:proofErr w:type="spellEnd"/>
            <w:r w:rsidRPr="004900E8">
              <w:rPr>
                <w:rFonts w:ascii="Times New Roman" w:hAnsi="Times New Roman"/>
                <w:sz w:val="24"/>
                <w:szCs w:val="24"/>
                <w:lang w:eastAsia="uk-UA"/>
              </w:rPr>
              <w:t xml:space="preserve"> </w:t>
            </w:r>
            <w:proofErr w:type="spellStart"/>
            <w:r w:rsidRPr="004900E8">
              <w:rPr>
                <w:rFonts w:ascii="Times New Roman" w:hAnsi="Times New Roman"/>
                <w:sz w:val="24"/>
                <w:szCs w:val="24"/>
                <w:lang w:eastAsia="uk-UA"/>
              </w:rPr>
              <w:t>процесуальних</w:t>
            </w:r>
            <w:proofErr w:type="spellEnd"/>
            <w:r w:rsidRPr="004900E8">
              <w:rPr>
                <w:rFonts w:ascii="Times New Roman" w:hAnsi="Times New Roman"/>
                <w:sz w:val="24"/>
                <w:szCs w:val="24"/>
                <w:lang w:eastAsia="uk-UA"/>
              </w:rPr>
              <w:t xml:space="preserve"> </w:t>
            </w:r>
            <w:proofErr w:type="spellStart"/>
            <w:r w:rsidRPr="004900E8">
              <w:rPr>
                <w:rFonts w:ascii="Times New Roman" w:hAnsi="Times New Roman"/>
                <w:sz w:val="24"/>
                <w:szCs w:val="24"/>
                <w:lang w:eastAsia="uk-UA"/>
              </w:rPr>
              <w:t>дій</w:t>
            </w:r>
            <w:proofErr w:type="spellEnd"/>
            <w:r w:rsidRPr="004900E8">
              <w:rPr>
                <w:rFonts w:ascii="Times New Roman" w:hAnsi="Times New Roman"/>
                <w:sz w:val="24"/>
                <w:szCs w:val="24"/>
                <w:lang w:eastAsia="uk-UA"/>
              </w:rPr>
              <w:t xml:space="preserve"> </w:t>
            </w:r>
            <w:proofErr w:type="spellStart"/>
            <w:r w:rsidRPr="004900E8">
              <w:rPr>
                <w:rFonts w:ascii="Times New Roman" w:hAnsi="Times New Roman"/>
                <w:sz w:val="24"/>
                <w:szCs w:val="24"/>
                <w:lang w:eastAsia="uk-UA"/>
              </w:rPr>
              <w:t>проведених</w:t>
            </w:r>
            <w:proofErr w:type="spellEnd"/>
            <w:r w:rsidRPr="004900E8">
              <w:rPr>
                <w:rFonts w:ascii="Times New Roman" w:hAnsi="Times New Roman"/>
                <w:sz w:val="24"/>
                <w:szCs w:val="24"/>
                <w:lang w:eastAsia="uk-UA"/>
              </w:rPr>
              <w:t xml:space="preserve"> у </w:t>
            </w:r>
            <w:proofErr w:type="spellStart"/>
            <w:r w:rsidRPr="004900E8">
              <w:rPr>
                <w:rFonts w:ascii="Times New Roman" w:hAnsi="Times New Roman"/>
                <w:sz w:val="24"/>
                <w:szCs w:val="24"/>
                <w:lang w:eastAsia="uk-UA"/>
              </w:rPr>
              <w:t>режимі</w:t>
            </w:r>
            <w:proofErr w:type="spellEnd"/>
            <w:r w:rsidRPr="004900E8">
              <w:rPr>
                <w:rFonts w:ascii="Times New Roman" w:hAnsi="Times New Roman"/>
                <w:sz w:val="24"/>
                <w:szCs w:val="24"/>
                <w:lang w:eastAsia="uk-UA"/>
              </w:rPr>
              <w:t xml:space="preserve"> </w:t>
            </w:r>
            <w:proofErr w:type="spellStart"/>
            <w:r w:rsidRPr="004900E8">
              <w:rPr>
                <w:rFonts w:ascii="Times New Roman" w:hAnsi="Times New Roman"/>
                <w:sz w:val="24"/>
                <w:szCs w:val="24"/>
                <w:lang w:eastAsia="uk-UA"/>
              </w:rPr>
              <w:t>відеоконференції</w:t>
            </w:r>
            <w:proofErr w:type="spellEnd"/>
            <w:r w:rsidRPr="004900E8">
              <w:rPr>
                <w:rFonts w:ascii="Times New Roman" w:hAnsi="Times New Roman"/>
                <w:sz w:val="24"/>
                <w:szCs w:val="24"/>
                <w:lang w:eastAsia="uk-UA"/>
              </w:rPr>
              <w:t xml:space="preserve"> </w:t>
            </w:r>
            <w:proofErr w:type="spellStart"/>
            <w:proofErr w:type="gramStart"/>
            <w:r w:rsidRPr="004900E8">
              <w:rPr>
                <w:rFonts w:ascii="Times New Roman" w:hAnsi="Times New Roman"/>
                <w:sz w:val="24"/>
                <w:szCs w:val="24"/>
                <w:lang w:eastAsia="uk-UA"/>
              </w:rPr>
              <w:t>п</w:t>
            </w:r>
            <w:proofErr w:type="gramEnd"/>
            <w:r w:rsidRPr="004900E8">
              <w:rPr>
                <w:rFonts w:ascii="Times New Roman" w:hAnsi="Times New Roman"/>
                <w:sz w:val="24"/>
                <w:szCs w:val="24"/>
                <w:lang w:eastAsia="uk-UA"/>
              </w:rPr>
              <w:t>ід</w:t>
            </w:r>
            <w:proofErr w:type="spellEnd"/>
            <w:r w:rsidRPr="004900E8">
              <w:rPr>
                <w:rFonts w:ascii="Times New Roman" w:hAnsi="Times New Roman"/>
                <w:sz w:val="24"/>
                <w:szCs w:val="24"/>
                <w:lang w:eastAsia="uk-UA"/>
              </w:rPr>
              <w:t xml:space="preserve"> час судового </w:t>
            </w:r>
            <w:proofErr w:type="spellStart"/>
            <w:r w:rsidRPr="004900E8">
              <w:rPr>
                <w:rFonts w:ascii="Times New Roman" w:hAnsi="Times New Roman"/>
                <w:sz w:val="24"/>
                <w:szCs w:val="24"/>
                <w:lang w:eastAsia="uk-UA"/>
              </w:rPr>
              <w:t>засідання</w:t>
            </w:r>
            <w:proofErr w:type="spellEnd"/>
            <w:r w:rsidRPr="004900E8">
              <w:rPr>
                <w:rFonts w:ascii="Times New Roman" w:hAnsi="Times New Roman"/>
                <w:sz w:val="24"/>
                <w:szCs w:val="24"/>
                <w:lang w:eastAsia="uk-UA"/>
              </w:rPr>
              <w:t xml:space="preserve"> (</w:t>
            </w:r>
            <w:proofErr w:type="spellStart"/>
            <w:r w:rsidRPr="004900E8">
              <w:rPr>
                <w:rFonts w:ascii="Times New Roman" w:hAnsi="Times New Roman"/>
                <w:sz w:val="24"/>
                <w:szCs w:val="24"/>
                <w:lang w:eastAsia="uk-UA"/>
              </w:rPr>
              <w:t>кримінального</w:t>
            </w:r>
            <w:proofErr w:type="spellEnd"/>
            <w:r w:rsidRPr="004900E8">
              <w:rPr>
                <w:rFonts w:ascii="Times New Roman" w:hAnsi="Times New Roman"/>
                <w:sz w:val="24"/>
                <w:szCs w:val="24"/>
                <w:lang w:eastAsia="uk-UA"/>
              </w:rPr>
              <w:t xml:space="preserve"> </w:t>
            </w:r>
            <w:proofErr w:type="spellStart"/>
            <w:r w:rsidRPr="004900E8">
              <w:rPr>
                <w:rFonts w:ascii="Times New Roman" w:hAnsi="Times New Roman"/>
                <w:sz w:val="24"/>
                <w:szCs w:val="24"/>
                <w:lang w:eastAsia="uk-UA"/>
              </w:rPr>
              <w:t>провадження</w:t>
            </w:r>
            <w:proofErr w:type="spellEnd"/>
            <w:r w:rsidRPr="004900E8">
              <w:rPr>
                <w:rFonts w:ascii="Times New Roman" w:hAnsi="Times New Roman"/>
                <w:sz w:val="24"/>
                <w:szCs w:val="24"/>
                <w:lang w:eastAsia="uk-UA"/>
              </w:rPr>
              <w:t>).</w:t>
            </w:r>
          </w:p>
          <w:p w:rsidR="004900E8" w:rsidRPr="004900E8" w:rsidRDefault="004900E8" w:rsidP="004900E8">
            <w:pPr>
              <w:pStyle w:val="a7"/>
              <w:rPr>
                <w:rFonts w:ascii="Times New Roman" w:hAnsi="Times New Roman"/>
                <w:sz w:val="24"/>
                <w:szCs w:val="24"/>
              </w:rPr>
            </w:pPr>
            <w:r w:rsidRPr="004900E8">
              <w:rPr>
                <w:rFonts w:ascii="Times New Roman" w:hAnsi="Times New Roman"/>
                <w:sz w:val="24"/>
                <w:szCs w:val="24"/>
                <w:lang w:val="uk-UA"/>
              </w:rPr>
              <w:t xml:space="preserve">6. </w:t>
            </w:r>
            <w:proofErr w:type="spellStart"/>
            <w:r w:rsidRPr="004900E8">
              <w:rPr>
                <w:rFonts w:ascii="Times New Roman" w:hAnsi="Times New Roman"/>
                <w:sz w:val="24"/>
                <w:szCs w:val="24"/>
              </w:rPr>
              <w:t>Веде</w:t>
            </w:r>
            <w:proofErr w:type="spellEnd"/>
            <w:r w:rsidRPr="004900E8">
              <w:rPr>
                <w:rFonts w:ascii="Times New Roman" w:hAnsi="Times New Roman"/>
                <w:sz w:val="24"/>
                <w:szCs w:val="24"/>
              </w:rPr>
              <w:t xml:space="preserve"> журнал </w:t>
            </w:r>
            <w:proofErr w:type="gramStart"/>
            <w:r w:rsidRPr="004900E8">
              <w:rPr>
                <w:rFonts w:ascii="Times New Roman" w:hAnsi="Times New Roman"/>
                <w:sz w:val="24"/>
                <w:szCs w:val="24"/>
              </w:rPr>
              <w:t>судового</w:t>
            </w:r>
            <w:proofErr w:type="gramEnd"/>
            <w:r w:rsidRPr="004900E8">
              <w:rPr>
                <w:rFonts w:ascii="Times New Roman" w:hAnsi="Times New Roman"/>
                <w:sz w:val="24"/>
                <w:szCs w:val="24"/>
              </w:rPr>
              <w:t xml:space="preserve"> </w:t>
            </w:r>
            <w:proofErr w:type="spellStart"/>
            <w:r w:rsidRPr="004900E8">
              <w:rPr>
                <w:rFonts w:ascii="Times New Roman" w:hAnsi="Times New Roman"/>
                <w:sz w:val="24"/>
                <w:szCs w:val="24"/>
              </w:rPr>
              <w:t>засідання</w:t>
            </w:r>
            <w:proofErr w:type="spellEnd"/>
            <w:r w:rsidRPr="004900E8">
              <w:rPr>
                <w:rFonts w:ascii="Times New Roman" w:hAnsi="Times New Roman"/>
                <w:sz w:val="24"/>
                <w:szCs w:val="24"/>
              </w:rPr>
              <w:t xml:space="preserve">, протокол судового </w:t>
            </w:r>
            <w:proofErr w:type="spellStart"/>
            <w:r w:rsidRPr="004900E8">
              <w:rPr>
                <w:rFonts w:ascii="Times New Roman" w:hAnsi="Times New Roman"/>
                <w:sz w:val="24"/>
                <w:szCs w:val="24"/>
              </w:rPr>
              <w:t>засідання</w:t>
            </w:r>
            <w:proofErr w:type="spellEnd"/>
            <w:r w:rsidRPr="004900E8">
              <w:rPr>
                <w:rFonts w:ascii="Times New Roman" w:hAnsi="Times New Roman"/>
                <w:sz w:val="24"/>
                <w:szCs w:val="24"/>
              </w:rPr>
              <w:t xml:space="preserve">. </w:t>
            </w:r>
          </w:p>
          <w:p w:rsidR="004900E8" w:rsidRPr="004900E8" w:rsidRDefault="004900E8" w:rsidP="004900E8">
            <w:pPr>
              <w:pStyle w:val="a7"/>
              <w:rPr>
                <w:rFonts w:ascii="Times New Roman" w:hAnsi="Times New Roman"/>
                <w:sz w:val="24"/>
                <w:szCs w:val="24"/>
              </w:rPr>
            </w:pPr>
            <w:r w:rsidRPr="004900E8">
              <w:rPr>
                <w:rFonts w:ascii="Times New Roman" w:hAnsi="Times New Roman"/>
                <w:sz w:val="24"/>
                <w:szCs w:val="24"/>
                <w:lang w:val="uk-UA"/>
              </w:rPr>
              <w:t xml:space="preserve">7. </w:t>
            </w:r>
            <w:proofErr w:type="spellStart"/>
            <w:r w:rsidRPr="004900E8">
              <w:rPr>
                <w:rFonts w:ascii="Times New Roman" w:hAnsi="Times New Roman"/>
                <w:sz w:val="24"/>
                <w:szCs w:val="24"/>
              </w:rPr>
              <w:t>Виготовляє</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копії</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судових</w:t>
            </w:r>
            <w:proofErr w:type="spellEnd"/>
            <w:r w:rsidRPr="004900E8">
              <w:rPr>
                <w:rFonts w:ascii="Times New Roman" w:hAnsi="Times New Roman"/>
                <w:sz w:val="24"/>
                <w:szCs w:val="24"/>
              </w:rPr>
              <w:t xml:space="preserve"> </w:t>
            </w:r>
            <w:proofErr w:type="spellStart"/>
            <w:proofErr w:type="gramStart"/>
            <w:r w:rsidRPr="004900E8">
              <w:rPr>
                <w:rFonts w:ascii="Times New Roman" w:hAnsi="Times New Roman"/>
                <w:sz w:val="24"/>
                <w:szCs w:val="24"/>
              </w:rPr>
              <w:t>р</w:t>
            </w:r>
            <w:proofErr w:type="gramEnd"/>
            <w:r w:rsidRPr="004900E8">
              <w:rPr>
                <w:rFonts w:ascii="Times New Roman" w:hAnsi="Times New Roman"/>
                <w:sz w:val="24"/>
                <w:szCs w:val="24"/>
              </w:rPr>
              <w:t>ішень</w:t>
            </w:r>
            <w:proofErr w:type="spellEnd"/>
            <w:r w:rsidRPr="004900E8">
              <w:rPr>
                <w:rFonts w:ascii="Times New Roman" w:hAnsi="Times New Roman"/>
                <w:sz w:val="24"/>
                <w:szCs w:val="24"/>
              </w:rPr>
              <w:t xml:space="preserve"> у справах, </w:t>
            </w:r>
            <w:proofErr w:type="spellStart"/>
            <w:r w:rsidRPr="004900E8">
              <w:rPr>
                <w:rFonts w:ascii="Times New Roman" w:hAnsi="Times New Roman"/>
                <w:sz w:val="24"/>
                <w:szCs w:val="24"/>
              </w:rPr>
              <w:t>які</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знаходяться</w:t>
            </w:r>
            <w:proofErr w:type="spellEnd"/>
            <w:r w:rsidRPr="004900E8">
              <w:rPr>
                <w:rFonts w:ascii="Times New Roman" w:hAnsi="Times New Roman"/>
                <w:sz w:val="24"/>
                <w:szCs w:val="24"/>
              </w:rPr>
              <w:t xml:space="preserve"> в </w:t>
            </w:r>
            <w:proofErr w:type="spellStart"/>
            <w:r w:rsidRPr="004900E8">
              <w:rPr>
                <w:rFonts w:ascii="Times New Roman" w:hAnsi="Times New Roman"/>
                <w:sz w:val="24"/>
                <w:szCs w:val="24"/>
              </w:rPr>
              <w:t>провадженні</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судді</w:t>
            </w:r>
            <w:proofErr w:type="spellEnd"/>
            <w:r w:rsidRPr="004900E8">
              <w:rPr>
                <w:rFonts w:ascii="Times New Roman" w:hAnsi="Times New Roman"/>
                <w:sz w:val="24"/>
                <w:szCs w:val="24"/>
              </w:rPr>
              <w:t xml:space="preserve">. </w:t>
            </w:r>
          </w:p>
          <w:p w:rsidR="004900E8" w:rsidRPr="004900E8" w:rsidRDefault="004900E8" w:rsidP="004900E8">
            <w:pPr>
              <w:pStyle w:val="a7"/>
              <w:rPr>
                <w:rFonts w:ascii="Times New Roman" w:hAnsi="Times New Roman"/>
                <w:sz w:val="24"/>
                <w:szCs w:val="24"/>
                <w:lang w:val="uk-UA"/>
              </w:rPr>
            </w:pPr>
            <w:r w:rsidRPr="004900E8">
              <w:rPr>
                <w:rFonts w:ascii="Times New Roman" w:hAnsi="Times New Roman"/>
                <w:sz w:val="24"/>
                <w:szCs w:val="24"/>
                <w:lang w:val="uk-UA"/>
              </w:rPr>
              <w:t xml:space="preserve">8. </w:t>
            </w:r>
            <w:proofErr w:type="spellStart"/>
            <w:r w:rsidRPr="004900E8">
              <w:rPr>
                <w:rFonts w:ascii="Times New Roman" w:hAnsi="Times New Roman"/>
                <w:sz w:val="24"/>
                <w:szCs w:val="24"/>
              </w:rPr>
              <w:t>Здійснює</w:t>
            </w:r>
            <w:proofErr w:type="spellEnd"/>
            <w:r w:rsidRPr="004900E8">
              <w:rPr>
                <w:rFonts w:ascii="Times New Roman" w:hAnsi="Times New Roman"/>
                <w:sz w:val="24"/>
                <w:szCs w:val="24"/>
              </w:rPr>
              <w:t xml:space="preserve"> заходи </w:t>
            </w:r>
            <w:proofErr w:type="spellStart"/>
            <w:r w:rsidRPr="004900E8">
              <w:rPr>
                <w:rFonts w:ascii="Times New Roman" w:hAnsi="Times New Roman"/>
                <w:sz w:val="24"/>
                <w:szCs w:val="24"/>
              </w:rPr>
              <w:t>щодо</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вручення</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копії</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вироку</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засудженому</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або</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виправданому</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відповідно</w:t>
            </w:r>
            <w:proofErr w:type="spellEnd"/>
            <w:r w:rsidRPr="004900E8">
              <w:rPr>
                <w:rFonts w:ascii="Times New Roman" w:hAnsi="Times New Roman"/>
                <w:sz w:val="24"/>
                <w:szCs w:val="24"/>
              </w:rPr>
              <w:t xml:space="preserve"> до </w:t>
            </w:r>
            <w:proofErr w:type="spellStart"/>
            <w:r w:rsidRPr="004900E8">
              <w:rPr>
                <w:rFonts w:ascii="Times New Roman" w:hAnsi="Times New Roman"/>
                <w:sz w:val="24"/>
                <w:szCs w:val="24"/>
              </w:rPr>
              <w:t>вимог</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Кримінально-процесуального</w:t>
            </w:r>
            <w:proofErr w:type="spellEnd"/>
            <w:r w:rsidRPr="004900E8">
              <w:rPr>
                <w:rFonts w:ascii="Times New Roman" w:hAnsi="Times New Roman"/>
                <w:sz w:val="24"/>
                <w:szCs w:val="24"/>
              </w:rPr>
              <w:t xml:space="preserve"> кодексу </w:t>
            </w:r>
            <w:proofErr w:type="spellStart"/>
            <w:r w:rsidRPr="004900E8">
              <w:rPr>
                <w:rFonts w:ascii="Times New Roman" w:hAnsi="Times New Roman"/>
                <w:sz w:val="24"/>
                <w:szCs w:val="24"/>
              </w:rPr>
              <w:t>України</w:t>
            </w:r>
            <w:proofErr w:type="spellEnd"/>
            <w:r w:rsidRPr="004900E8">
              <w:rPr>
                <w:rFonts w:ascii="Times New Roman" w:hAnsi="Times New Roman"/>
                <w:sz w:val="24"/>
                <w:szCs w:val="24"/>
              </w:rPr>
              <w:t xml:space="preserve">. </w:t>
            </w:r>
          </w:p>
          <w:p w:rsidR="004900E8" w:rsidRPr="004900E8" w:rsidRDefault="004900E8" w:rsidP="004900E8">
            <w:pPr>
              <w:pStyle w:val="a7"/>
              <w:rPr>
                <w:rFonts w:ascii="Times New Roman" w:hAnsi="Times New Roman"/>
                <w:sz w:val="24"/>
                <w:szCs w:val="24"/>
              </w:rPr>
            </w:pPr>
            <w:r w:rsidRPr="004900E8">
              <w:rPr>
                <w:rFonts w:ascii="Times New Roman" w:hAnsi="Times New Roman"/>
                <w:sz w:val="24"/>
                <w:szCs w:val="24"/>
                <w:lang w:val="uk-UA"/>
              </w:rPr>
              <w:t>9. З</w:t>
            </w:r>
            <w:proofErr w:type="spellStart"/>
            <w:r w:rsidRPr="004900E8">
              <w:rPr>
                <w:rFonts w:ascii="Times New Roman" w:hAnsi="Times New Roman"/>
                <w:sz w:val="24"/>
                <w:szCs w:val="24"/>
              </w:rPr>
              <w:t>дійснює</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оформлення</w:t>
            </w:r>
            <w:proofErr w:type="spellEnd"/>
            <w:r w:rsidRPr="004900E8">
              <w:rPr>
                <w:rFonts w:ascii="Times New Roman" w:hAnsi="Times New Roman"/>
                <w:sz w:val="24"/>
                <w:szCs w:val="24"/>
              </w:rPr>
              <w:t xml:space="preserve"> для </w:t>
            </w:r>
            <w:proofErr w:type="spellStart"/>
            <w:r w:rsidRPr="004900E8">
              <w:rPr>
                <w:rFonts w:ascii="Times New Roman" w:hAnsi="Times New Roman"/>
                <w:sz w:val="24"/>
                <w:szCs w:val="24"/>
              </w:rPr>
              <w:t>направлення</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копій</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судових</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рішень</w:t>
            </w:r>
            <w:proofErr w:type="spellEnd"/>
            <w:r w:rsidRPr="004900E8">
              <w:rPr>
                <w:rFonts w:ascii="Times New Roman" w:hAnsi="Times New Roman"/>
                <w:sz w:val="24"/>
                <w:szCs w:val="24"/>
              </w:rPr>
              <w:t xml:space="preserve"> сторонам та </w:t>
            </w:r>
            <w:proofErr w:type="spellStart"/>
            <w:r w:rsidRPr="004900E8">
              <w:rPr>
                <w:rFonts w:ascii="Times New Roman" w:hAnsi="Times New Roman"/>
                <w:sz w:val="24"/>
                <w:szCs w:val="24"/>
              </w:rPr>
              <w:t>іншим</w:t>
            </w:r>
            <w:proofErr w:type="spellEnd"/>
            <w:r w:rsidRPr="004900E8">
              <w:rPr>
                <w:rFonts w:ascii="Times New Roman" w:hAnsi="Times New Roman"/>
                <w:sz w:val="24"/>
                <w:szCs w:val="24"/>
              </w:rPr>
              <w:t xml:space="preserve"> особам, </w:t>
            </w:r>
            <w:proofErr w:type="spellStart"/>
            <w:r w:rsidRPr="004900E8">
              <w:rPr>
                <w:rFonts w:ascii="Times New Roman" w:hAnsi="Times New Roman"/>
                <w:sz w:val="24"/>
                <w:szCs w:val="24"/>
              </w:rPr>
              <w:t>які</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беруть</w:t>
            </w:r>
            <w:proofErr w:type="spellEnd"/>
            <w:r w:rsidRPr="004900E8">
              <w:rPr>
                <w:rFonts w:ascii="Times New Roman" w:hAnsi="Times New Roman"/>
                <w:sz w:val="24"/>
                <w:szCs w:val="24"/>
              </w:rPr>
              <w:t xml:space="preserve"> участь у </w:t>
            </w:r>
            <w:proofErr w:type="spellStart"/>
            <w:r w:rsidRPr="004900E8">
              <w:rPr>
                <w:rFonts w:ascii="Times New Roman" w:hAnsi="Times New Roman"/>
                <w:sz w:val="24"/>
                <w:szCs w:val="24"/>
              </w:rPr>
              <w:t>справі</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й</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фактично</w:t>
            </w:r>
            <w:proofErr w:type="spellEnd"/>
            <w:r w:rsidRPr="004900E8">
              <w:rPr>
                <w:rFonts w:ascii="Times New Roman" w:hAnsi="Times New Roman"/>
                <w:sz w:val="24"/>
                <w:szCs w:val="24"/>
              </w:rPr>
              <w:t xml:space="preserve"> не </w:t>
            </w:r>
            <w:proofErr w:type="spellStart"/>
            <w:r w:rsidRPr="004900E8">
              <w:rPr>
                <w:rFonts w:ascii="Times New Roman" w:hAnsi="Times New Roman"/>
                <w:sz w:val="24"/>
                <w:szCs w:val="24"/>
              </w:rPr>
              <w:t>були</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присутніми</w:t>
            </w:r>
            <w:proofErr w:type="spellEnd"/>
            <w:r w:rsidRPr="004900E8">
              <w:rPr>
                <w:rFonts w:ascii="Times New Roman" w:hAnsi="Times New Roman"/>
                <w:sz w:val="24"/>
                <w:szCs w:val="24"/>
              </w:rPr>
              <w:t xml:space="preserve"> в судовому </w:t>
            </w:r>
            <w:proofErr w:type="spellStart"/>
            <w:r w:rsidRPr="004900E8">
              <w:rPr>
                <w:rFonts w:ascii="Times New Roman" w:hAnsi="Times New Roman"/>
                <w:sz w:val="24"/>
                <w:szCs w:val="24"/>
              </w:rPr>
              <w:t>засіданні</w:t>
            </w:r>
            <w:proofErr w:type="spellEnd"/>
            <w:r w:rsidRPr="004900E8">
              <w:rPr>
                <w:rFonts w:ascii="Times New Roman" w:hAnsi="Times New Roman"/>
                <w:sz w:val="24"/>
                <w:szCs w:val="24"/>
              </w:rPr>
              <w:t xml:space="preserve"> при </w:t>
            </w:r>
            <w:proofErr w:type="spellStart"/>
            <w:r w:rsidRPr="004900E8">
              <w:rPr>
                <w:rFonts w:ascii="Times New Roman" w:hAnsi="Times New Roman"/>
                <w:sz w:val="24"/>
                <w:szCs w:val="24"/>
              </w:rPr>
              <w:t>розгляді</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справи</w:t>
            </w:r>
            <w:proofErr w:type="spellEnd"/>
            <w:r w:rsidRPr="004900E8">
              <w:rPr>
                <w:rFonts w:ascii="Times New Roman" w:hAnsi="Times New Roman"/>
                <w:sz w:val="24"/>
                <w:szCs w:val="24"/>
              </w:rPr>
              <w:t xml:space="preserve">. </w:t>
            </w:r>
          </w:p>
          <w:p w:rsidR="004900E8" w:rsidRPr="004900E8" w:rsidRDefault="004900E8" w:rsidP="004900E8">
            <w:pPr>
              <w:pStyle w:val="a7"/>
              <w:rPr>
                <w:rFonts w:ascii="Times New Roman" w:hAnsi="Times New Roman"/>
                <w:sz w:val="24"/>
                <w:szCs w:val="24"/>
              </w:rPr>
            </w:pPr>
            <w:r w:rsidRPr="004900E8">
              <w:rPr>
                <w:rFonts w:ascii="Times New Roman" w:hAnsi="Times New Roman"/>
                <w:sz w:val="24"/>
                <w:szCs w:val="24"/>
                <w:lang w:val="uk-UA"/>
              </w:rPr>
              <w:t xml:space="preserve">10. </w:t>
            </w:r>
            <w:proofErr w:type="spellStart"/>
            <w:r w:rsidRPr="004900E8">
              <w:rPr>
                <w:rFonts w:ascii="Times New Roman" w:hAnsi="Times New Roman"/>
                <w:sz w:val="24"/>
                <w:szCs w:val="24"/>
              </w:rPr>
              <w:t>Готує</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виконавчі</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листи</w:t>
            </w:r>
            <w:proofErr w:type="spellEnd"/>
            <w:r w:rsidRPr="004900E8">
              <w:rPr>
                <w:rFonts w:ascii="Times New Roman" w:hAnsi="Times New Roman"/>
                <w:sz w:val="24"/>
                <w:szCs w:val="24"/>
              </w:rPr>
              <w:t xml:space="preserve"> </w:t>
            </w:r>
            <w:proofErr w:type="gramStart"/>
            <w:r w:rsidRPr="004900E8">
              <w:rPr>
                <w:rFonts w:ascii="Times New Roman" w:hAnsi="Times New Roman"/>
                <w:sz w:val="24"/>
                <w:szCs w:val="24"/>
              </w:rPr>
              <w:t>у</w:t>
            </w:r>
            <w:proofErr w:type="gramEnd"/>
            <w:r w:rsidRPr="004900E8">
              <w:rPr>
                <w:rFonts w:ascii="Times New Roman" w:hAnsi="Times New Roman"/>
                <w:sz w:val="24"/>
                <w:szCs w:val="24"/>
              </w:rPr>
              <w:t xml:space="preserve"> справах, за </w:t>
            </w:r>
            <w:proofErr w:type="spellStart"/>
            <w:r w:rsidRPr="004900E8">
              <w:rPr>
                <w:rFonts w:ascii="Times New Roman" w:hAnsi="Times New Roman"/>
                <w:sz w:val="24"/>
                <w:szCs w:val="24"/>
              </w:rPr>
              <w:t>якими</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передбачено</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негайне</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виконання</w:t>
            </w:r>
            <w:proofErr w:type="spellEnd"/>
            <w:r w:rsidRPr="004900E8">
              <w:rPr>
                <w:rFonts w:ascii="Times New Roman" w:hAnsi="Times New Roman"/>
                <w:sz w:val="24"/>
                <w:szCs w:val="24"/>
              </w:rPr>
              <w:t xml:space="preserve">. </w:t>
            </w:r>
          </w:p>
          <w:p w:rsidR="004900E8" w:rsidRPr="004900E8" w:rsidRDefault="004900E8" w:rsidP="004900E8">
            <w:pPr>
              <w:pStyle w:val="a7"/>
              <w:rPr>
                <w:rFonts w:ascii="Times New Roman" w:hAnsi="Times New Roman"/>
                <w:sz w:val="24"/>
                <w:szCs w:val="24"/>
              </w:rPr>
            </w:pPr>
            <w:r w:rsidRPr="004900E8">
              <w:rPr>
                <w:rFonts w:ascii="Times New Roman" w:hAnsi="Times New Roman"/>
                <w:sz w:val="24"/>
                <w:szCs w:val="24"/>
                <w:lang w:val="uk-UA"/>
              </w:rPr>
              <w:t xml:space="preserve">11. </w:t>
            </w:r>
            <w:proofErr w:type="spellStart"/>
            <w:proofErr w:type="gramStart"/>
            <w:r w:rsidRPr="004900E8">
              <w:rPr>
                <w:rFonts w:ascii="Times New Roman" w:hAnsi="Times New Roman"/>
                <w:sz w:val="24"/>
                <w:szCs w:val="24"/>
              </w:rPr>
              <w:t>Оформлю</w:t>
            </w:r>
            <w:proofErr w:type="gramEnd"/>
            <w:r w:rsidRPr="004900E8">
              <w:rPr>
                <w:rFonts w:ascii="Times New Roman" w:hAnsi="Times New Roman"/>
                <w:sz w:val="24"/>
                <w:szCs w:val="24"/>
              </w:rPr>
              <w:t>є</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матеріали</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судових</w:t>
            </w:r>
            <w:proofErr w:type="spellEnd"/>
            <w:r w:rsidRPr="004900E8">
              <w:rPr>
                <w:rFonts w:ascii="Times New Roman" w:hAnsi="Times New Roman"/>
                <w:sz w:val="24"/>
                <w:szCs w:val="24"/>
              </w:rPr>
              <w:t xml:space="preserve"> справ </w:t>
            </w:r>
            <w:proofErr w:type="spellStart"/>
            <w:r w:rsidRPr="004900E8">
              <w:rPr>
                <w:rFonts w:ascii="Times New Roman" w:hAnsi="Times New Roman"/>
                <w:sz w:val="24"/>
                <w:szCs w:val="24"/>
              </w:rPr>
              <w:t>і</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здійснює</w:t>
            </w:r>
            <w:proofErr w:type="spellEnd"/>
            <w:r w:rsidRPr="004900E8">
              <w:rPr>
                <w:rFonts w:ascii="Times New Roman" w:hAnsi="Times New Roman"/>
                <w:sz w:val="24"/>
                <w:szCs w:val="24"/>
              </w:rPr>
              <w:t xml:space="preserve"> передачу справ до </w:t>
            </w:r>
            <w:proofErr w:type="spellStart"/>
            <w:r w:rsidRPr="004900E8">
              <w:rPr>
                <w:rFonts w:ascii="Times New Roman" w:hAnsi="Times New Roman"/>
                <w:sz w:val="24"/>
                <w:szCs w:val="24"/>
              </w:rPr>
              <w:t>канцелярії</w:t>
            </w:r>
            <w:proofErr w:type="spellEnd"/>
            <w:r w:rsidRPr="004900E8">
              <w:rPr>
                <w:rFonts w:ascii="Times New Roman" w:hAnsi="Times New Roman"/>
                <w:sz w:val="24"/>
                <w:szCs w:val="24"/>
              </w:rPr>
              <w:t xml:space="preserve"> суду. </w:t>
            </w:r>
          </w:p>
          <w:p w:rsidR="004900E8" w:rsidRPr="004900E8" w:rsidRDefault="004900E8" w:rsidP="004900E8">
            <w:pPr>
              <w:pStyle w:val="a7"/>
              <w:rPr>
                <w:rFonts w:ascii="Times New Roman" w:hAnsi="Times New Roman"/>
                <w:sz w:val="24"/>
                <w:szCs w:val="24"/>
              </w:rPr>
            </w:pPr>
            <w:r w:rsidRPr="004900E8">
              <w:rPr>
                <w:rFonts w:ascii="Times New Roman" w:hAnsi="Times New Roman"/>
                <w:sz w:val="24"/>
                <w:szCs w:val="24"/>
                <w:lang w:val="uk-UA"/>
              </w:rPr>
              <w:t>12. Створює архівну та робочу копії фонограм судового засідання у справі на компакт-диски.</w:t>
            </w:r>
          </w:p>
          <w:p w:rsidR="004900E8" w:rsidRPr="004900E8" w:rsidRDefault="004900E8" w:rsidP="004900E8">
            <w:pPr>
              <w:pStyle w:val="a7"/>
              <w:rPr>
                <w:rFonts w:ascii="Times New Roman" w:hAnsi="Times New Roman"/>
                <w:sz w:val="24"/>
                <w:szCs w:val="24"/>
              </w:rPr>
            </w:pPr>
            <w:r w:rsidRPr="004900E8">
              <w:rPr>
                <w:rFonts w:ascii="Times New Roman" w:hAnsi="Times New Roman"/>
                <w:sz w:val="24"/>
                <w:szCs w:val="24"/>
                <w:lang w:val="uk-UA"/>
              </w:rPr>
              <w:t xml:space="preserve">13. </w:t>
            </w:r>
            <w:proofErr w:type="spellStart"/>
            <w:r w:rsidRPr="004900E8">
              <w:rPr>
                <w:rFonts w:ascii="Times New Roman" w:hAnsi="Times New Roman"/>
                <w:sz w:val="24"/>
                <w:szCs w:val="24"/>
              </w:rPr>
              <w:t>Виконує</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інші</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доручення</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судді</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керівника</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апарату</w:t>
            </w:r>
            <w:proofErr w:type="spellEnd"/>
            <w:r w:rsidRPr="004900E8">
              <w:rPr>
                <w:rFonts w:ascii="Times New Roman" w:hAnsi="Times New Roman"/>
                <w:sz w:val="24"/>
                <w:szCs w:val="24"/>
              </w:rPr>
              <w:t xml:space="preserve"> суду, </w:t>
            </w:r>
            <w:proofErr w:type="spellStart"/>
            <w:r w:rsidRPr="004900E8">
              <w:rPr>
                <w:rFonts w:ascii="Times New Roman" w:hAnsi="Times New Roman"/>
                <w:sz w:val="24"/>
                <w:szCs w:val="24"/>
              </w:rPr>
              <w:t>що</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стосуються</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організації</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розгляду</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судових</w:t>
            </w:r>
            <w:proofErr w:type="spellEnd"/>
            <w:r w:rsidRPr="004900E8">
              <w:rPr>
                <w:rFonts w:ascii="Times New Roman" w:hAnsi="Times New Roman"/>
                <w:sz w:val="24"/>
                <w:szCs w:val="24"/>
              </w:rPr>
              <w:t xml:space="preserve"> справ. </w:t>
            </w:r>
          </w:p>
          <w:p w:rsidR="00DE7D57" w:rsidRPr="004900E8" w:rsidRDefault="004900E8" w:rsidP="004900E8">
            <w:pPr>
              <w:pStyle w:val="a7"/>
              <w:spacing w:line="276" w:lineRule="auto"/>
              <w:jc w:val="both"/>
              <w:rPr>
                <w:rFonts w:ascii="Times New Roman" w:hAnsi="Times New Roman"/>
                <w:sz w:val="24"/>
                <w:szCs w:val="24"/>
                <w:lang w:val="uk-UA"/>
              </w:rPr>
            </w:pPr>
            <w:r w:rsidRPr="004900E8">
              <w:rPr>
                <w:rFonts w:ascii="Times New Roman" w:hAnsi="Times New Roman"/>
                <w:sz w:val="24"/>
                <w:szCs w:val="24"/>
              </w:rPr>
              <w:t xml:space="preserve">14. </w:t>
            </w:r>
            <w:proofErr w:type="spellStart"/>
            <w:r w:rsidRPr="004900E8">
              <w:rPr>
                <w:rFonts w:ascii="Times New Roman" w:hAnsi="Times New Roman"/>
                <w:sz w:val="24"/>
                <w:szCs w:val="24"/>
              </w:rPr>
              <w:t>Користуючись</w:t>
            </w:r>
            <w:proofErr w:type="spellEnd"/>
            <w:r w:rsidRPr="004900E8">
              <w:rPr>
                <w:rFonts w:ascii="Times New Roman" w:hAnsi="Times New Roman"/>
                <w:sz w:val="24"/>
                <w:szCs w:val="24"/>
              </w:rPr>
              <w:t xml:space="preserve"> правом </w:t>
            </w:r>
            <w:proofErr w:type="spellStart"/>
            <w:r w:rsidRPr="004900E8">
              <w:rPr>
                <w:rFonts w:ascii="Times New Roman" w:hAnsi="Times New Roman"/>
                <w:sz w:val="24"/>
                <w:szCs w:val="24"/>
              </w:rPr>
              <w:t>користувача</w:t>
            </w:r>
            <w:proofErr w:type="spellEnd"/>
            <w:r w:rsidRPr="004900E8">
              <w:rPr>
                <w:rFonts w:ascii="Times New Roman" w:hAnsi="Times New Roman"/>
                <w:sz w:val="24"/>
                <w:szCs w:val="24"/>
              </w:rPr>
              <w:t xml:space="preserve"> у </w:t>
            </w:r>
            <w:proofErr w:type="spellStart"/>
            <w:r w:rsidRPr="004900E8">
              <w:rPr>
                <w:rFonts w:ascii="Times New Roman" w:hAnsi="Times New Roman"/>
                <w:sz w:val="24"/>
                <w:szCs w:val="24"/>
              </w:rPr>
              <w:t>автоматизованій</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системі</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документообігу</w:t>
            </w:r>
            <w:proofErr w:type="spellEnd"/>
            <w:r w:rsidRPr="004900E8">
              <w:rPr>
                <w:rFonts w:ascii="Times New Roman" w:hAnsi="Times New Roman"/>
                <w:sz w:val="24"/>
                <w:szCs w:val="24"/>
              </w:rPr>
              <w:t xml:space="preserve"> суду </w:t>
            </w:r>
            <w:proofErr w:type="spellStart"/>
            <w:r w:rsidRPr="004900E8">
              <w:rPr>
                <w:rFonts w:ascii="Times New Roman" w:hAnsi="Times New Roman"/>
                <w:sz w:val="24"/>
                <w:szCs w:val="24"/>
              </w:rPr>
              <w:t>виконувати</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своєчасне</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внесення</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інформації</w:t>
            </w:r>
            <w:proofErr w:type="spellEnd"/>
            <w:r w:rsidRPr="004900E8">
              <w:rPr>
                <w:rFonts w:ascii="Times New Roman" w:hAnsi="Times New Roman"/>
                <w:sz w:val="24"/>
                <w:szCs w:val="24"/>
              </w:rPr>
              <w:t xml:space="preserve"> про </w:t>
            </w:r>
            <w:proofErr w:type="spellStart"/>
            <w:r w:rsidRPr="004900E8">
              <w:rPr>
                <w:rFonts w:ascii="Times New Roman" w:hAnsi="Times New Roman"/>
                <w:sz w:val="24"/>
                <w:szCs w:val="24"/>
              </w:rPr>
              <w:t>дати</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призначення</w:t>
            </w:r>
            <w:proofErr w:type="spellEnd"/>
            <w:r w:rsidRPr="004900E8">
              <w:rPr>
                <w:rFonts w:ascii="Times New Roman" w:hAnsi="Times New Roman"/>
                <w:sz w:val="24"/>
                <w:szCs w:val="24"/>
              </w:rPr>
              <w:t xml:space="preserve"> до </w:t>
            </w:r>
            <w:proofErr w:type="spellStart"/>
            <w:r w:rsidRPr="004900E8">
              <w:rPr>
                <w:rFonts w:ascii="Times New Roman" w:hAnsi="Times New Roman"/>
                <w:sz w:val="24"/>
                <w:szCs w:val="24"/>
              </w:rPr>
              <w:t>попереднього</w:t>
            </w:r>
            <w:proofErr w:type="spellEnd"/>
            <w:r w:rsidRPr="004900E8">
              <w:rPr>
                <w:rFonts w:ascii="Times New Roman" w:hAnsi="Times New Roman"/>
                <w:sz w:val="24"/>
                <w:szCs w:val="24"/>
              </w:rPr>
              <w:t xml:space="preserve"> та </w:t>
            </w:r>
            <w:proofErr w:type="gramStart"/>
            <w:r w:rsidRPr="004900E8">
              <w:rPr>
                <w:rFonts w:ascii="Times New Roman" w:hAnsi="Times New Roman"/>
                <w:sz w:val="24"/>
                <w:szCs w:val="24"/>
              </w:rPr>
              <w:t>судового</w:t>
            </w:r>
            <w:proofErr w:type="gramEnd"/>
            <w:r w:rsidRPr="004900E8">
              <w:rPr>
                <w:rFonts w:ascii="Times New Roman" w:hAnsi="Times New Roman"/>
                <w:sz w:val="24"/>
                <w:szCs w:val="24"/>
              </w:rPr>
              <w:t xml:space="preserve"> </w:t>
            </w:r>
            <w:proofErr w:type="spellStart"/>
            <w:r w:rsidRPr="004900E8">
              <w:rPr>
                <w:rFonts w:ascii="Times New Roman" w:hAnsi="Times New Roman"/>
                <w:sz w:val="24"/>
                <w:szCs w:val="24"/>
              </w:rPr>
              <w:t>розгляду</w:t>
            </w:r>
            <w:proofErr w:type="spellEnd"/>
            <w:r w:rsidRPr="004900E8">
              <w:rPr>
                <w:rFonts w:ascii="Times New Roman" w:hAnsi="Times New Roman"/>
                <w:sz w:val="24"/>
                <w:szCs w:val="24"/>
              </w:rPr>
              <w:t xml:space="preserve">, причини </w:t>
            </w:r>
            <w:proofErr w:type="spellStart"/>
            <w:r w:rsidRPr="004900E8">
              <w:rPr>
                <w:rFonts w:ascii="Times New Roman" w:hAnsi="Times New Roman"/>
                <w:sz w:val="24"/>
                <w:szCs w:val="24"/>
              </w:rPr>
              <w:lastRenderedPageBreak/>
              <w:t>відкладень</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судових</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засідань</w:t>
            </w:r>
            <w:proofErr w:type="spellEnd"/>
            <w:r w:rsidRPr="004900E8">
              <w:rPr>
                <w:rFonts w:ascii="Times New Roman" w:hAnsi="Times New Roman"/>
                <w:sz w:val="24"/>
                <w:szCs w:val="24"/>
              </w:rPr>
              <w:t xml:space="preserve"> у </w:t>
            </w:r>
            <w:proofErr w:type="spellStart"/>
            <w:r w:rsidRPr="004900E8">
              <w:rPr>
                <w:rFonts w:ascii="Times New Roman" w:hAnsi="Times New Roman"/>
                <w:sz w:val="24"/>
                <w:szCs w:val="24"/>
              </w:rPr>
              <w:t>відповідні</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особові</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картки</w:t>
            </w:r>
            <w:proofErr w:type="spellEnd"/>
            <w:r w:rsidRPr="004900E8">
              <w:rPr>
                <w:rFonts w:ascii="Times New Roman" w:hAnsi="Times New Roman"/>
                <w:sz w:val="24"/>
                <w:szCs w:val="24"/>
              </w:rPr>
              <w:t xml:space="preserve"> справ та  </w:t>
            </w:r>
            <w:proofErr w:type="spellStart"/>
            <w:r w:rsidRPr="004900E8">
              <w:rPr>
                <w:rFonts w:ascii="Times New Roman" w:hAnsi="Times New Roman"/>
                <w:sz w:val="24"/>
                <w:szCs w:val="24"/>
              </w:rPr>
              <w:t>додавати</w:t>
            </w:r>
            <w:proofErr w:type="spellEnd"/>
            <w:r w:rsidRPr="004900E8">
              <w:rPr>
                <w:rFonts w:ascii="Times New Roman" w:hAnsi="Times New Roman"/>
                <w:sz w:val="24"/>
                <w:szCs w:val="24"/>
              </w:rPr>
              <w:t xml:space="preserve"> до </w:t>
            </w:r>
            <w:proofErr w:type="spellStart"/>
            <w:r w:rsidRPr="004900E8">
              <w:rPr>
                <w:rFonts w:ascii="Times New Roman" w:hAnsi="Times New Roman"/>
                <w:sz w:val="24"/>
                <w:szCs w:val="24"/>
              </w:rPr>
              <w:t>особових</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карток</w:t>
            </w:r>
            <w:proofErr w:type="spellEnd"/>
            <w:r w:rsidRPr="004900E8">
              <w:rPr>
                <w:rFonts w:ascii="Times New Roman" w:hAnsi="Times New Roman"/>
                <w:sz w:val="24"/>
                <w:szCs w:val="24"/>
              </w:rPr>
              <w:t xml:space="preserve"> справ </w:t>
            </w:r>
            <w:proofErr w:type="spellStart"/>
            <w:r w:rsidRPr="004900E8">
              <w:rPr>
                <w:rFonts w:ascii="Times New Roman" w:hAnsi="Times New Roman"/>
                <w:sz w:val="24"/>
                <w:szCs w:val="24"/>
              </w:rPr>
              <w:t>судові</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повістки</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повідомлення</w:t>
            </w:r>
            <w:proofErr w:type="spellEnd"/>
            <w:r w:rsidRPr="004900E8">
              <w:rPr>
                <w:rFonts w:ascii="Times New Roman" w:hAnsi="Times New Roman"/>
                <w:sz w:val="24"/>
                <w:szCs w:val="24"/>
              </w:rPr>
              <w:t xml:space="preserve"> </w:t>
            </w:r>
            <w:proofErr w:type="spellStart"/>
            <w:r w:rsidRPr="004900E8">
              <w:rPr>
                <w:rFonts w:ascii="Times New Roman" w:hAnsi="Times New Roman"/>
                <w:sz w:val="24"/>
                <w:szCs w:val="24"/>
              </w:rPr>
              <w:t>тощо</w:t>
            </w:r>
            <w:proofErr w:type="spellEnd"/>
            <w:r w:rsidRPr="004900E8">
              <w:rPr>
                <w:rFonts w:ascii="Times New Roman" w:hAnsi="Times New Roman"/>
                <w:sz w:val="24"/>
                <w:szCs w:val="24"/>
              </w:rPr>
              <w:t>.</w:t>
            </w:r>
          </w:p>
        </w:tc>
      </w:tr>
      <w:tr w:rsidR="00DE7D57" w:rsidRPr="00A56827" w:rsidTr="004900E8">
        <w:tc>
          <w:tcPr>
            <w:tcW w:w="2185" w:type="dxa"/>
            <w:tcBorders>
              <w:top w:val="single" w:sz="2" w:space="0" w:color="auto"/>
              <w:left w:val="single" w:sz="2" w:space="0" w:color="auto"/>
              <w:bottom w:val="single" w:sz="2" w:space="0" w:color="auto"/>
              <w:right w:val="single" w:sz="2" w:space="0" w:color="auto"/>
            </w:tcBorders>
            <w:shd w:val="clear" w:color="auto" w:fill="auto"/>
            <w:hideMark/>
          </w:tcPr>
          <w:p w:rsidR="00DE7D57" w:rsidRPr="00DE7D57" w:rsidRDefault="00DE7D57" w:rsidP="00DE7D57">
            <w:pPr>
              <w:spacing w:line="280" w:lineRule="exact"/>
              <w:rPr>
                <w:sz w:val="24"/>
              </w:rPr>
            </w:pPr>
            <w:r w:rsidRPr="00DE7D57">
              <w:rPr>
                <w:rStyle w:val="20"/>
                <w:rFonts w:eastAsiaTheme="minorEastAsia"/>
                <w:sz w:val="24"/>
              </w:rPr>
              <w:lastRenderedPageBreak/>
              <w:t>Умови оплати праці</w:t>
            </w:r>
          </w:p>
        </w:tc>
        <w:tc>
          <w:tcPr>
            <w:tcW w:w="7178" w:type="dxa"/>
            <w:gridSpan w:val="2"/>
            <w:tcBorders>
              <w:top w:val="single" w:sz="2" w:space="0" w:color="auto"/>
              <w:left w:val="single" w:sz="2" w:space="0" w:color="auto"/>
              <w:bottom w:val="single" w:sz="2" w:space="0" w:color="auto"/>
              <w:right w:val="single" w:sz="2" w:space="0" w:color="auto"/>
            </w:tcBorders>
            <w:shd w:val="clear" w:color="auto" w:fill="auto"/>
            <w:hideMark/>
          </w:tcPr>
          <w:p w:rsidR="00DE7D57" w:rsidRPr="00DE7D57" w:rsidRDefault="00DE7D57" w:rsidP="00DE7D57">
            <w:pPr>
              <w:widowControl w:val="0"/>
              <w:numPr>
                <w:ilvl w:val="0"/>
                <w:numId w:val="1"/>
              </w:numPr>
              <w:tabs>
                <w:tab w:val="left" w:pos="158"/>
              </w:tabs>
              <w:spacing w:after="0" w:line="322" w:lineRule="exact"/>
              <w:rPr>
                <w:sz w:val="24"/>
              </w:rPr>
            </w:pPr>
            <w:r w:rsidRPr="00DE7D57">
              <w:rPr>
                <w:rStyle w:val="20"/>
                <w:rFonts w:eastAsiaTheme="minorEastAsia"/>
                <w:sz w:val="24"/>
              </w:rPr>
              <w:t xml:space="preserve">посадовий оклад - </w:t>
            </w:r>
            <w:r w:rsidR="004900E8">
              <w:rPr>
                <w:rStyle w:val="20"/>
                <w:rFonts w:eastAsiaTheme="minorEastAsia"/>
                <w:sz w:val="24"/>
              </w:rPr>
              <w:t>5010</w:t>
            </w:r>
            <w:r w:rsidRPr="00DE7D57">
              <w:rPr>
                <w:rStyle w:val="20"/>
                <w:rFonts w:eastAsiaTheme="minorEastAsia"/>
                <w:sz w:val="24"/>
              </w:rPr>
              <w:t>;</w:t>
            </w:r>
          </w:p>
          <w:p w:rsidR="00DE7D57" w:rsidRPr="00DE7D57" w:rsidRDefault="00DE7D57" w:rsidP="00DE7D57">
            <w:pPr>
              <w:widowControl w:val="0"/>
              <w:numPr>
                <w:ilvl w:val="0"/>
                <w:numId w:val="1"/>
              </w:numPr>
              <w:tabs>
                <w:tab w:val="left" w:pos="158"/>
              </w:tabs>
              <w:spacing w:after="0" w:line="322" w:lineRule="exact"/>
              <w:rPr>
                <w:sz w:val="24"/>
              </w:rPr>
            </w:pPr>
            <w:r w:rsidRPr="00DE7D57">
              <w:rPr>
                <w:rStyle w:val="20"/>
                <w:rFonts w:eastAsiaTheme="minorEastAsia"/>
                <w:sz w:val="24"/>
              </w:rPr>
              <w:t>надбавка за ранг державного службовця;</w:t>
            </w:r>
          </w:p>
          <w:p w:rsidR="00DE7D57" w:rsidRPr="00DE7D57" w:rsidRDefault="00DE7D57" w:rsidP="00DE7D57">
            <w:pPr>
              <w:widowControl w:val="0"/>
              <w:numPr>
                <w:ilvl w:val="0"/>
                <w:numId w:val="1"/>
              </w:numPr>
              <w:tabs>
                <w:tab w:val="left" w:pos="158"/>
              </w:tabs>
              <w:spacing w:after="0" w:line="322" w:lineRule="exact"/>
              <w:rPr>
                <w:sz w:val="24"/>
              </w:rPr>
            </w:pPr>
            <w:r w:rsidRPr="00DE7D57">
              <w:rPr>
                <w:rStyle w:val="20"/>
                <w:rFonts w:eastAsiaTheme="minorEastAsia"/>
                <w:sz w:val="24"/>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DE7D57" w:rsidRPr="00DE7D57" w:rsidRDefault="00DE7D57" w:rsidP="00DE7D57">
            <w:pPr>
              <w:widowControl w:val="0"/>
              <w:numPr>
                <w:ilvl w:val="0"/>
                <w:numId w:val="1"/>
              </w:numPr>
              <w:tabs>
                <w:tab w:val="left" w:pos="163"/>
              </w:tabs>
              <w:spacing w:after="0" w:line="322" w:lineRule="exact"/>
              <w:rPr>
                <w:sz w:val="24"/>
              </w:rPr>
            </w:pPr>
            <w:r w:rsidRPr="00DE7D57">
              <w:rPr>
                <w:rStyle w:val="20"/>
                <w:rFonts w:eastAsiaTheme="minorEastAsia"/>
                <w:sz w:val="24"/>
              </w:rPr>
              <w:t>інші виплати, премії - у разі встановлення</w:t>
            </w:r>
          </w:p>
        </w:tc>
      </w:tr>
      <w:tr w:rsidR="00DE7D57" w:rsidRPr="00A56827" w:rsidTr="004900E8">
        <w:tc>
          <w:tcPr>
            <w:tcW w:w="2185" w:type="dxa"/>
            <w:tcBorders>
              <w:top w:val="single" w:sz="2" w:space="0" w:color="auto"/>
              <w:left w:val="single" w:sz="2" w:space="0" w:color="auto"/>
              <w:bottom w:val="single" w:sz="2" w:space="0" w:color="auto"/>
              <w:right w:val="single" w:sz="2" w:space="0" w:color="auto"/>
            </w:tcBorders>
            <w:shd w:val="clear" w:color="auto" w:fill="auto"/>
            <w:hideMark/>
          </w:tcPr>
          <w:p w:rsidR="00DE7D57" w:rsidRPr="00DE7D57" w:rsidRDefault="00DE7D57" w:rsidP="00DE7D57">
            <w:pPr>
              <w:rPr>
                <w:sz w:val="24"/>
              </w:rPr>
            </w:pPr>
            <w:r w:rsidRPr="00DE7D57">
              <w:rPr>
                <w:rStyle w:val="20"/>
                <w:rFonts w:eastAsiaTheme="minorEastAsia"/>
                <w:sz w:val="24"/>
              </w:rPr>
              <w:t>Інформація про строковість призначення на посаду</w:t>
            </w:r>
          </w:p>
        </w:tc>
        <w:tc>
          <w:tcPr>
            <w:tcW w:w="7178" w:type="dxa"/>
            <w:gridSpan w:val="2"/>
            <w:tcBorders>
              <w:top w:val="single" w:sz="2" w:space="0" w:color="auto"/>
              <w:left w:val="single" w:sz="2" w:space="0" w:color="auto"/>
              <w:bottom w:val="single" w:sz="2" w:space="0" w:color="auto"/>
              <w:right w:val="single" w:sz="2" w:space="0" w:color="auto"/>
            </w:tcBorders>
            <w:shd w:val="clear" w:color="auto" w:fill="auto"/>
            <w:vAlign w:val="bottom"/>
            <w:hideMark/>
          </w:tcPr>
          <w:p w:rsidR="00DE7D57" w:rsidRPr="00DE7D57" w:rsidRDefault="00DE7D57" w:rsidP="00DE7D57">
            <w:pPr>
              <w:jc w:val="both"/>
              <w:rPr>
                <w:sz w:val="24"/>
              </w:rPr>
            </w:pPr>
            <w:r w:rsidRPr="00DE7D57">
              <w:rPr>
                <w:rStyle w:val="20"/>
                <w:rFonts w:eastAsiaTheme="minorEastAsia"/>
                <w:sz w:val="24"/>
              </w:rPr>
              <w:t>На період воєнного стану.</w:t>
            </w:r>
          </w:p>
          <w:p w:rsidR="00DE7D57" w:rsidRPr="00DE7D57" w:rsidRDefault="00DE7D57" w:rsidP="00DE7D57">
            <w:pPr>
              <w:jc w:val="both"/>
              <w:rPr>
                <w:sz w:val="24"/>
              </w:rPr>
            </w:pPr>
            <w:r w:rsidRPr="00DE7D57">
              <w:rPr>
                <w:rStyle w:val="20"/>
                <w:rFonts w:eastAsiaTheme="minorEastAsia"/>
                <w:sz w:val="24"/>
              </w:rPr>
              <w:t>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у період дії воєнного стану, оголошується конкурс, пере</w:t>
            </w:r>
            <w:r w:rsidR="004900E8">
              <w:rPr>
                <w:rStyle w:val="20"/>
                <w:rFonts w:eastAsiaTheme="minorEastAsia"/>
                <w:sz w:val="24"/>
              </w:rPr>
              <w:t>дбачений відповідним законом. Г</w:t>
            </w:r>
            <w:r w:rsidRPr="00DE7D57">
              <w:rPr>
                <w:rStyle w:val="20"/>
                <w:rFonts w:eastAsiaTheme="minorEastAsia"/>
                <w:sz w:val="24"/>
              </w:rPr>
              <w:t>раничний строк перебування особи на посаді, на яку її призначено у період дії воєнного стану, становить не більше 12 місяців з дня припинення чи скасування воєнного стану.</w:t>
            </w:r>
          </w:p>
        </w:tc>
      </w:tr>
      <w:tr w:rsidR="00DE7D57" w:rsidRPr="00A56827" w:rsidTr="004900E8">
        <w:tc>
          <w:tcPr>
            <w:tcW w:w="2185" w:type="dxa"/>
            <w:tcBorders>
              <w:top w:val="single" w:sz="2" w:space="0" w:color="auto"/>
              <w:left w:val="single" w:sz="2" w:space="0" w:color="auto"/>
              <w:bottom w:val="single" w:sz="2" w:space="0" w:color="auto"/>
              <w:right w:val="single" w:sz="2" w:space="0" w:color="auto"/>
            </w:tcBorders>
            <w:shd w:val="clear" w:color="auto" w:fill="auto"/>
            <w:hideMark/>
          </w:tcPr>
          <w:p w:rsidR="00DE7D57" w:rsidRPr="00DE7D57" w:rsidRDefault="00DE7D57" w:rsidP="00DE7D57">
            <w:pPr>
              <w:rPr>
                <w:sz w:val="24"/>
              </w:rPr>
            </w:pPr>
            <w:r w:rsidRPr="00DE7D57">
              <w:rPr>
                <w:rStyle w:val="20"/>
                <w:rFonts w:eastAsiaTheme="minorEastAsia"/>
                <w:sz w:val="24"/>
              </w:rPr>
              <w:t>Перелік документів, які необхідно надати для участі у доборі на посаду державної служби в період дії воєнного стану, в тому числі спосіб подання, адреса та строк їх подання</w:t>
            </w:r>
          </w:p>
        </w:tc>
        <w:tc>
          <w:tcPr>
            <w:tcW w:w="7178" w:type="dxa"/>
            <w:gridSpan w:val="2"/>
            <w:tcBorders>
              <w:top w:val="single" w:sz="2" w:space="0" w:color="auto"/>
              <w:left w:val="single" w:sz="2" w:space="0" w:color="auto"/>
              <w:bottom w:val="single" w:sz="2" w:space="0" w:color="auto"/>
              <w:right w:val="single" w:sz="2" w:space="0" w:color="auto"/>
            </w:tcBorders>
            <w:shd w:val="clear" w:color="auto" w:fill="auto"/>
            <w:vAlign w:val="bottom"/>
            <w:hideMark/>
          </w:tcPr>
          <w:p w:rsidR="00DE7D57" w:rsidRPr="00DE7D57" w:rsidRDefault="00DE7D57" w:rsidP="00DE7D57">
            <w:pPr>
              <w:jc w:val="both"/>
              <w:rPr>
                <w:sz w:val="24"/>
              </w:rPr>
            </w:pPr>
            <w:r w:rsidRPr="00DE7D57">
              <w:rPr>
                <w:rStyle w:val="20"/>
                <w:rFonts w:eastAsiaTheme="minorEastAsia"/>
                <w:sz w:val="24"/>
              </w:rPr>
              <w:t>Особа, яка бажає взяти участь у доборі, подає</w:t>
            </w:r>
          </w:p>
          <w:p w:rsidR="00DE7D57" w:rsidRPr="00DE7D57" w:rsidRDefault="00DE7D57" w:rsidP="00DE7D57">
            <w:pPr>
              <w:jc w:val="both"/>
              <w:rPr>
                <w:sz w:val="24"/>
              </w:rPr>
            </w:pPr>
            <w:r w:rsidRPr="00DE7D57">
              <w:rPr>
                <w:rStyle w:val="20"/>
                <w:rFonts w:eastAsiaTheme="minorEastAsia"/>
                <w:sz w:val="24"/>
              </w:rPr>
              <w:t>резюме, в якому обов’язково зазначається така</w:t>
            </w:r>
          </w:p>
          <w:p w:rsidR="00DE7D57" w:rsidRPr="00DE7D57" w:rsidRDefault="00DE7D57" w:rsidP="00DE7D57">
            <w:pPr>
              <w:jc w:val="both"/>
              <w:rPr>
                <w:sz w:val="24"/>
              </w:rPr>
            </w:pPr>
            <w:r w:rsidRPr="00DE7D57">
              <w:rPr>
                <w:rStyle w:val="20"/>
                <w:rFonts w:eastAsiaTheme="minorEastAsia"/>
                <w:sz w:val="24"/>
              </w:rPr>
              <w:t>інформація:</w:t>
            </w:r>
          </w:p>
          <w:p w:rsidR="00DE7D57" w:rsidRPr="00DE7D57" w:rsidRDefault="00DE7D57" w:rsidP="00DE7D57">
            <w:pPr>
              <w:jc w:val="both"/>
              <w:rPr>
                <w:sz w:val="24"/>
              </w:rPr>
            </w:pPr>
            <w:r w:rsidRPr="00DE7D57">
              <w:rPr>
                <w:rStyle w:val="20"/>
                <w:rFonts w:eastAsiaTheme="minorEastAsia"/>
                <w:sz w:val="24"/>
              </w:rPr>
              <w:t>прізвище, ім’я, по батькові кандидата;</w:t>
            </w:r>
          </w:p>
          <w:p w:rsidR="00DE7D57" w:rsidRPr="00DE7D57" w:rsidRDefault="00DE7D57" w:rsidP="00DE7D57">
            <w:pPr>
              <w:jc w:val="both"/>
              <w:rPr>
                <w:sz w:val="24"/>
              </w:rPr>
            </w:pPr>
            <w:r w:rsidRPr="00DE7D57">
              <w:rPr>
                <w:rStyle w:val="20"/>
                <w:rFonts w:eastAsiaTheme="minorEastAsia"/>
                <w:sz w:val="24"/>
              </w:rPr>
              <w:t xml:space="preserve">інформація для </w:t>
            </w:r>
            <w:proofErr w:type="spellStart"/>
            <w:r w:rsidRPr="00DE7D57">
              <w:rPr>
                <w:rStyle w:val="20"/>
                <w:rFonts w:eastAsiaTheme="minorEastAsia"/>
                <w:sz w:val="24"/>
              </w:rPr>
              <w:t>зворотнього</w:t>
            </w:r>
            <w:proofErr w:type="spellEnd"/>
            <w:r w:rsidRPr="00DE7D57">
              <w:rPr>
                <w:rStyle w:val="20"/>
                <w:rFonts w:eastAsiaTheme="minorEastAsia"/>
                <w:sz w:val="24"/>
              </w:rPr>
              <w:t xml:space="preserve"> зв’язку (контактний номер</w:t>
            </w:r>
          </w:p>
          <w:p w:rsidR="00DE7D57" w:rsidRPr="00DE7D57" w:rsidRDefault="00DE7D57" w:rsidP="00DE7D57">
            <w:pPr>
              <w:jc w:val="both"/>
              <w:rPr>
                <w:sz w:val="24"/>
              </w:rPr>
            </w:pPr>
            <w:r w:rsidRPr="00DE7D57">
              <w:rPr>
                <w:rStyle w:val="20"/>
                <w:rFonts w:eastAsiaTheme="minorEastAsia"/>
                <w:sz w:val="24"/>
              </w:rPr>
              <w:t>телефону, електронна адреса);</w:t>
            </w:r>
          </w:p>
          <w:p w:rsidR="00DE7D57" w:rsidRPr="00DE7D57" w:rsidRDefault="00DE7D57" w:rsidP="00DE7D57">
            <w:pPr>
              <w:rPr>
                <w:sz w:val="24"/>
              </w:rPr>
            </w:pPr>
            <w:r w:rsidRPr="00DE7D57">
              <w:rPr>
                <w:rStyle w:val="20"/>
                <w:rFonts w:eastAsiaTheme="minorEastAsia"/>
                <w:sz w:val="24"/>
              </w:rPr>
              <w:t>реквізити документа, що посвідчує особу та підтверджує громадянство України; підтвердження наявності відповідного ступеня вищої освіти;</w:t>
            </w:r>
          </w:p>
          <w:p w:rsidR="00DE7D57" w:rsidRPr="00DE7D57" w:rsidRDefault="00DE7D57" w:rsidP="00DE7D57">
            <w:pPr>
              <w:rPr>
                <w:sz w:val="24"/>
              </w:rPr>
            </w:pPr>
            <w:r w:rsidRPr="00DE7D57">
              <w:rPr>
                <w:rStyle w:val="20"/>
                <w:rFonts w:eastAsiaTheme="minorEastAsia"/>
                <w:sz w:val="24"/>
              </w:rPr>
              <w:t>підтвердження рівня вільного володіння державною мовою (за наявності);</w:t>
            </w:r>
          </w:p>
          <w:p w:rsidR="00DE7D57" w:rsidRPr="00DE7D57" w:rsidRDefault="00DE7D57" w:rsidP="00DE7D57">
            <w:pPr>
              <w:jc w:val="both"/>
              <w:rPr>
                <w:sz w:val="24"/>
              </w:rPr>
            </w:pPr>
            <w:r w:rsidRPr="00DE7D57">
              <w:rPr>
                <w:rStyle w:val="20"/>
                <w:rFonts w:eastAsiaTheme="minorEastAsia"/>
                <w:sz w:val="24"/>
              </w:rPr>
              <w:t>відомості про стаж роботи, стаж державної служби (за наявності), досвід роботи у відповідній сфері, визначених у кваліфікаційних вимогах, та на керівних посадах (за наявності відповідних вимог).</w:t>
            </w:r>
          </w:p>
          <w:p w:rsidR="00DE7D57" w:rsidRPr="00DE7D57" w:rsidRDefault="00DE7D57" w:rsidP="004900E8">
            <w:pPr>
              <w:rPr>
                <w:sz w:val="24"/>
              </w:rPr>
            </w:pPr>
            <w:r w:rsidRPr="00DE7D57">
              <w:rPr>
                <w:rStyle w:val="20"/>
                <w:rFonts w:eastAsiaTheme="minorEastAsia"/>
                <w:sz w:val="24"/>
              </w:rPr>
              <w:t>Інфо</w:t>
            </w:r>
            <w:r>
              <w:rPr>
                <w:rStyle w:val="20"/>
                <w:rFonts w:eastAsiaTheme="minorEastAsia"/>
                <w:sz w:val="24"/>
              </w:rPr>
              <w:t xml:space="preserve">рмація приймається до 17:00 до </w:t>
            </w:r>
            <w:r w:rsidR="004900E8">
              <w:rPr>
                <w:rStyle w:val="20"/>
                <w:rFonts w:eastAsiaTheme="minorEastAsia"/>
                <w:sz w:val="24"/>
              </w:rPr>
              <w:t>1</w:t>
            </w:r>
            <w:r>
              <w:rPr>
                <w:rStyle w:val="20"/>
                <w:rFonts w:eastAsiaTheme="minorEastAsia"/>
                <w:sz w:val="24"/>
              </w:rPr>
              <w:t>0</w:t>
            </w:r>
            <w:r w:rsidRPr="00DE7D57">
              <w:rPr>
                <w:rStyle w:val="20"/>
                <w:rFonts w:eastAsiaTheme="minorEastAsia"/>
                <w:sz w:val="24"/>
              </w:rPr>
              <w:t>.0</w:t>
            </w:r>
            <w:r>
              <w:rPr>
                <w:rStyle w:val="20"/>
                <w:rFonts w:eastAsiaTheme="minorEastAsia"/>
                <w:sz w:val="24"/>
              </w:rPr>
              <w:t>7</w:t>
            </w:r>
            <w:r w:rsidRPr="00DE7D57">
              <w:rPr>
                <w:rStyle w:val="20"/>
                <w:rFonts w:eastAsiaTheme="minorEastAsia"/>
                <w:sz w:val="24"/>
              </w:rPr>
              <w:t xml:space="preserve">.2022 року на електронну адресу: </w:t>
            </w:r>
            <w:hyperlink r:id="rId6" w:history="1">
              <w:r w:rsidRPr="00DE7D57">
                <w:rPr>
                  <w:rStyle w:val="a5"/>
                  <w:rFonts w:ascii="Times New Roman" w:hAnsi="Times New Roman" w:cs="Times New Roman"/>
                  <w:color w:val="auto"/>
                  <w:spacing w:val="8"/>
                  <w:sz w:val="24"/>
                  <w:szCs w:val="24"/>
                  <w:shd w:val="clear" w:color="auto" w:fill="FFFFFF" w:themeFill="background1"/>
                </w:rPr>
                <w:t>inbox@gd.ck.court.gov.ua</w:t>
              </w:r>
            </w:hyperlink>
            <w:r>
              <w:rPr>
                <w:rFonts w:ascii="Times New Roman" w:hAnsi="Times New Roman" w:cs="Times New Roman"/>
                <w:sz w:val="24"/>
                <w:szCs w:val="24"/>
                <w:shd w:val="clear" w:color="auto" w:fill="FFFFFF" w:themeFill="background1"/>
              </w:rPr>
              <w:t>.</w:t>
            </w:r>
          </w:p>
        </w:tc>
      </w:tr>
      <w:tr w:rsidR="00DE7D57" w:rsidRPr="00A56827" w:rsidTr="004900E8">
        <w:tc>
          <w:tcPr>
            <w:tcW w:w="2185" w:type="dxa"/>
            <w:tcBorders>
              <w:top w:val="single" w:sz="2" w:space="0" w:color="auto"/>
              <w:left w:val="single" w:sz="2" w:space="0" w:color="auto"/>
              <w:bottom w:val="single" w:sz="2" w:space="0" w:color="auto"/>
              <w:right w:val="single" w:sz="2" w:space="0" w:color="auto"/>
            </w:tcBorders>
            <w:shd w:val="clear" w:color="auto" w:fill="auto"/>
            <w:hideMark/>
          </w:tcPr>
          <w:p w:rsidR="00DE7D57" w:rsidRPr="00A56827" w:rsidRDefault="00DE7D57" w:rsidP="00EC0569">
            <w:pPr>
              <w:spacing w:before="150" w:after="150"/>
              <w:rPr>
                <w:rFonts w:ascii="Times New Roman" w:hAnsi="Times New Roman" w:cs="Times New Roman"/>
                <w:sz w:val="24"/>
                <w:szCs w:val="24"/>
              </w:rPr>
            </w:pPr>
            <w:r w:rsidRPr="00A56827">
              <w:rPr>
                <w:rFonts w:ascii="Times New Roman" w:hAnsi="Times New Roman" w:cs="Times New Roman"/>
                <w:sz w:val="24"/>
                <w:szCs w:val="24"/>
              </w:rPr>
              <w:t xml:space="preserve">Прізвище, ім’я та по батькові, номер телефону та адреса електронної пошти особи, яка надає додаткову </w:t>
            </w:r>
            <w:r w:rsidRPr="00A56827">
              <w:rPr>
                <w:rFonts w:ascii="Times New Roman" w:hAnsi="Times New Roman" w:cs="Times New Roman"/>
                <w:sz w:val="24"/>
                <w:szCs w:val="24"/>
              </w:rPr>
              <w:lastRenderedPageBreak/>
              <w:t xml:space="preserve">інформацію </w:t>
            </w:r>
          </w:p>
        </w:tc>
        <w:tc>
          <w:tcPr>
            <w:tcW w:w="7178" w:type="dxa"/>
            <w:gridSpan w:val="2"/>
            <w:tcBorders>
              <w:top w:val="single" w:sz="2" w:space="0" w:color="auto"/>
              <w:left w:val="single" w:sz="2" w:space="0" w:color="auto"/>
              <w:bottom w:val="single" w:sz="2" w:space="0" w:color="auto"/>
              <w:right w:val="single" w:sz="2" w:space="0" w:color="auto"/>
            </w:tcBorders>
            <w:shd w:val="clear" w:color="auto" w:fill="auto"/>
            <w:hideMark/>
          </w:tcPr>
          <w:p w:rsidR="00DE7D57" w:rsidRPr="00A56827" w:rsidRDefault="00EC0569" w:rsidP="00DE7D57">
            <w:pPr>
              <w:pStyle w:val="rvps14"/>
              <w:spacing w:before="120" w:beforeAutospacing="0" w:after="0" w:afterAutospacing="0"/>
              <w:textAlignment w:val="baseline"/>
              <w:rPr>
                <w:lang w:val="uk-UA"/>
              </w:rPr>
            </w:pPr>
            <w:r>
              <w:rPr>
                <w:lang w:val="uk-UA"/>
              </w:rPr>
              <w:lastRenderedPageBreak/>
              <w:t>Дудник</w:t>
            </w:r>
            <w:r w:rsidR="00DE7D57" w:rsidRPr="00A56827">
              <w:rPr>
                <w:lang w:val="uk-UA"/>
              </w:rPr>
              <w:t xml:space="preserve"> Анна Вікторівна</w:t>
            </w:r>
          </w:p>
          <w:p w:rsidR="00DE7D57" w:rsidRPr="00A56827" w:rsidRDefault="00DE7D57" w:rsidP="00DE7D57">
            <w:pPr>
              <w:pStyle w:val="rvps14"/>
              <w:spacing w:before="120" w:beforeAutospacing="0" w:after="0" w:afterAutospacing="0"/>
              <w:textAlignment w:val="baseline"/>
              <w:rPr>
                <w:lang w:val="uk-UA"/>
              </w:rPr>
            </w:pPr>
            <w:r w:rsidRPr="00A56827">
              <w:rPr>
                <w:lang w:val="uk-UA"/>
              </w:rPr>
              <w:t xml:space="preserve">тел.  </w:t>
            </w:r>
            <w:r w:rsidRPr="00A56827">
              <w:rPr>
                <w:shd w:val="clear" w:color="auto" w:fill="F7F7F7"/>
              </w:rPr>
              <w:t>(04734) 2-05-81</w:t>
            </w:r>
          </w:p>
          <w:p w:rsidR="00DE7D57" w:rsidRPr="00A56827" w:rsidRDefault="00E12AC5" w:rsidP="00DE7D57">
            <w:pPr>
              <w:pStyle w:val="a4"/>
              <w:spacing w:before="0" w:beforeAutospacing="0" w:after="0" w:afterAutospacing="0"/>
              <w:jc w:val="both"/>
              <w:rPr>
                <w:lang w:val="uk-UA"/>
              </w:rPr>
            </w:pPr>
            <w:hyperlink r:id="rId7" w:history="1">
              <w:r w:rsidR="00DE7D57" w:rsidRPr="00A56827">
                <w:rPr>
                  <w:rStyle w:val="a5"/>
                  <w:shd w:val="clear" w:color="auto" w:fill="F7F7F7"/>
                </w:rPr>
                <w:t>inbox</w:t>
              </w:r>
              <w:r w:rsidR="00DE7D57" w:rsidRPr="00A56827">
                <w:rPr>
                  <w:rStyle w:val="a5"/>
                  <w:shd w:val="clear" w:color="auto" w:fill="F7F7F7"/>
                  <w:lang w:val="uk-UA"/>
                </w:rPr>
                <w:t>@</w:t>
              </w:r>
              <w:r w:rsidR="00DE7D57" w:rsidRPr="00A56827">
                <w:rPr>
                  <w:rStyle w:val="a5"/>
                  <w:shd w:val="clear" w:color="auto" w:fill="F7F7F7"/>
                </w:rPr>
                <w:t>gd</w:t>
              </w:r>
              <w:r w:rsidR="00DE7D57" w:rsidRPr="00A56827">
                <w:rPr>
                  <w:rStyle w:val="a5"/>
                  <w:shd w:val="clear" w:color="auto" w:fill="F7F7F7"/>
                  <w:lang w:val="uk-UA"/>
                </w:rPr>
                <w:t>.</w:t>
              </w:r>
              <w:r w:rsidR="00DE7D57" w:rsidRPr="00A56827">
                <w:rPr>
                  <w:rStyle w:val="a5"/>
                  <w:shd w:val="clear" w:color="auto" w:fill="F7F7F7"/>
                </w:rPr>
                <w:t>ck</w:t>
              </w:r>
              <w:r w:rsidR="00DE7D57" w:rsidRPr="00A56827">
                <w:rPr>
                  <w:rStyle w:val="a5"/>
                  <w:shd w:val="clear" w:color="auto" w:fill="F7F7F7"/>
                  <w:lang w:val="uk-UA"/>
                </w:rPr>
                <w:t>.</w:t>
              </w:r>
              <w:r w:rsidR="00DE7D57" w:rsidRPr="00A56827">
                <w:rPr>
                  <w:rStyle w:val="a5"/>
                  <w:shd w:val="clear" w:color="auto" w:fill="F7F7F7"/>
                </w:rPr>
                <w:t>court</w:t>
              </w:r>
              <w:r w:rsidR="00DE7D57" w:rsidRPr="00A56827">
                <w:rPr>
                  <w:rStyle w:val="a5"/>
                  <w:shd w:val="clear" w:color="auto" w:fill="F7F7F7"/>
                  <w:lang w:val="uk-UA"/>
                </w:rPr>
                <w:t>.</w:t>
              </w:r>
              <w:r w:rsidR="00DE7D57" w:rsidRPr="00A56827">
                <w:rPr>
                  <w:rStyle w:val="a5"/>
                  <w:shd w:val="clear" w:color="auto" w:fill="F7F7F7"/>
                </w:rPr>
                <w:t>gov</w:t>
              </w:r>
              <w:r w:rsidR="00DE7D57" w:rsidRPr="00A56827">
                <w:rPr>
                  <w:rStyle w:val="a5"/>
                  <w:shd w:val="clear" w:color="auto" w:fill="F7F7F7"/>
                  <w:lang w:val="uk-UA"/>
                </w:rPr>
                <w:t>.</w:t>
              </w:r>
              <w:proofErr w:type="spellStart"/>
              <w:r w:rsidR="00DE7D57" w:rsidRPr="00A56827">
                <w:rPr>
                  <w:rStyle w:val="a5"/>
                  <w:shd w:val="clear" w:color="auto" w:fill="F7F7F7"/>
                </w:rPr>
                <w:t>ua</w:t>
              </w:r>
              <w:proofErr w:type="spellEnd"/>
            </w:hyperlink>
            <w:r w:rsidR="00DE7D57" w:rsidRPr="00A56827">
              <w:rPr>
                <w:lang w:val="uk-UA"/>
              </w:rPr>
              <w:t xml:space="preserve"> </w:t>
            </w:r>
          </w:p>
        </w:tc>
      </w:tr>
      <w:tr w:rsidR="00DE7D57" w:rsidRPr="00A56827" w:rsidTr="004900E8">
        <w:tc>
          <w:tcPr>
            <w:tcW w:w="9363" w:type="dxa"/>
            <w:gridSpan w:val="3"/>
            <w:tcBorders>
              <w:top w:val="single" w:sz="2" w:space="0" w:color="auto"/>
              <w:left w:val="single" w:sz="2" w:space="0" w:color="auto"/>
              <w:bottom w:val="single" w:sz="2" w:space="0" w:color="auto"/>
              <w:right w:val="single" w:sz="2" w:space="0" w:color="auto"/>
            </w:tcBorders>
            <w:shd w:val="clear" w:color="auto" w:fill="auto"/>
            <w:hideMark/>
          </w:tcPr>
          <w:p w:rsidR="00DE7D57" w:rsidRPr="00A56827" w:rsidRDefault="00DE7D57" w:rsidP="00DE7D57">
            <w:pPr>
              <w:spacing w:before="150" w:after="150"/>
              <w:jc w:val="center"/>
              <w:rPr>
                <w:rFonts w:ascii="Times New Roman" w:hAnsi="Times New Roman" w:cs="Times New Roman"/>
                <w:sz w:val="24"/>
                <w:szCs w:val="24"/>
              </w:rPr>
            </w:pPr>
            <w:r w:rsidRPr="00A56827">
              <w:rPr>
                <w:rFonts w:ascii="Times New Roman" w:hAnsi="Times New Roman" w:cs="Times New Roman"/>
                <w:sz w:val="24"/>
                <w:szCs w:val="24"/>
              </w:rPr>
              <w:lastRenderedPageBreak/>
              <w:t>Кваліфікаційні вимоги</w:t>
            </w:r>
          </w:p>
        </w:tc>
      </w:tr>
      <w:tr w:rsidR="004900E8" w:rsidRPr="00A56827" w:rsidTr="00C760D4">
        <w:tc>
          <w:tcPr>
            <w:tcW w:w="2185" w:type="dxa"/>
            <w:tcBorders>
              <w:top w:val="single" w:sz="2" w:space="0" w:color="auto"/>
              <w:left w:val="single" w:sz="2" w:space="0" w:color="auto"/>
              <w:bottom w:val="single" w:sz="2" w:space="0" w:color="auto"/>
              <w:right w:val="single" w:sz="2" w:space="0" w:color="auto"/>
            </w:tcBorders>
            <w:shd w:val="clear" w:color="auto" w:fill="auto"/>
            <w:hideMark/>
          </w:tcPr>
          <w:p w:rsidR="004900E8" w:rsidRPr="00A56827" w:rsidRDefault="004900E8" w:rsidP="004900E8">
            <w:pPr>
              <w:spacing w:before="150" w:after="150"/>
              <w:jc w:val="center"/>
              <w:rPr>
                <w:rFonts w:ascii="Times New Roman" w:hAnsi="Times New Roman" w:cs="Times New Roman"/>
                <w:sz w:val="24"/>
                <w:szCs w:val="24"/>
              </w:rPr>
            </w:pPr>
            <w:r w:rsidRPr="00A56827">
              <w:rPr>
                <w:rFonts w:ascii="Times New Roman" w:hAnsi="Times New Roman" w:cs="Times New Roman"/>
                <w:sz w:val="24"/>
                <w:szCs w:val="24"/>
              </w:rPr>
              <w:t>Освіта</w:t>
            </w:r>
          </w:p>
        </w:tc>
        <w:tc>
          <w:tcPr>
            <w:tcW w:w="7178" w:type="dxa"/>
            <w:gridSpan w:val="2"/>
            <w:tcBorders>
              <w:top w:val="single" w:sz="2" w:space="0" w:color="auto"/>
              <w:left w:val="single" w:sz="2" w:space="0" w:color="auto"/>
              <w:bottom w:val="single" w:sz="2" w:space="0" w:color="auto"/>
              <w:right w:val="single" w:sz="2" w:space="0" w:color="auto"/>
            </w:tcBorders>
            <w:shd w:val="clear" w:color="auto" w:fill="auto"/>
            <w:hideMark/>
          </w:tcPr>
          <w:p w:rsidR="004900E8" w:rsidRPr="00A56827" w:rsidRDefault="004900E8" w:rsidP="00DE7D57">
            <w:pPr>
              <w:spacing w:before="100" w:beforeAutospacing="1" w:after="100" w:afterAutospacing="1"/>
              <w:jc w:val="both"/>
              <w:rPr>
                <w:rFonts w:ascii="Times New Roman" w:hAnsi="Times New Roman" w:cs="Times New Roman"/>
                <w:sz w:val="24"/>
                <w:szCs w:val="24"/>
              </w:rPr>
            </w:pPr>
            <w:r w:rsidRPr="00A56827">
              <w:rPr>
                <w:rFonts w:ascii="Times New Roman" w:hAnsi="Times New Roman" w:cs="Times New Roman"/>
                <w:sz w:val="24"/>
                <w:szCs w:val="24"/>
              </w:rPr>
              <w:t>вища, не нижче молодшого бакалавра, в галузі знань «Право»</w:t>
            </w:r>
          </w:p>
        </w:tc>
      </w:tr>
      <w:tr w:rsidR="004900E8" w:rsidRPr="00A56827" w:rsidTr="0096594A">
        <w:tc>
          <w:tcPr>
            <w:tcW w:w="2185" w:type="dxa"/>
            <w:tcBorders>
              <w:top w:val="single" w:sz="2" w:space="0" w:color="auto"/>
              <w:left w:val="single" w:sz="2" w:space="0" w:color="auto"/>
              <w:bottom w:val="single" w:sz="2" w:space="0" w:color="auto"/>
              <w:right w:val="single" w:sz="2" w:space="0" w:color="auto"/>
            </w:tcBorders>
            <w:shd w:val="clear" w:color="auto" w:fill="auto"/>
            <w:hideMark/>
          </w:tcPr>
          <w:p w:rsidR="004900E8" w:rsidRPr="00A56827" w:rsidRDefault="004900E8" w:rsidP="004900E8">
            <w:pPr>
              <w:spacing w:before="150" w:after="150"/>
              <w:jc w:val="center"/>
              <w:rPr>
                <w:rFonts w:ascii="Times New Roman" w:hAnsi="Times New Roman" w:cs="Times New Roman"/>
                <w:sz w:val="24"/>
                <w:szCs w:val="24"/>
              </w:rPr>
            </w:pPr>
            <w:r w:rsidRPr="00A56827">
              <w:rPr>
                <w:rFonts w:ascii="Times New Roman" w:hAnsi="Times New Roman" w:cs="Times New Roman"/>
                <w:sz w:val="24"/>
                <w:szCs w:val="24"/>
              </w:rPr>
              <w:t>Досвід роботи</w:t>
            </w:r>
          </w:p>
        </w:tc>
        <w:tc>
          <w:tcPr>
            <w:tcW w:w="7178" w:type="dxa"/>
            <w:gridSpan w:val="2"/>
            <w:tcBorders>
              <w:top w:val="single" w:sz="2" w:space="0" w:color="auto"/>
              <w:left w:val="single" w:sz="2" w:space="0" w:color="auto"/>
              <w:bottom w:val="single" w:sz="2" w:space="0" w:color="auto"/>
              <w:right w:val="single" w:sz="2" w:space="0" w:color="auto"/>
            </w:tcBorders>
            <w:shd w:val="clear" w:color="auto" w:fill="auto"/>
            <w:hideMark/>
          </w:tcPr>
          <w:p w:rsidR="004900E8" w:rsidRPr="00A56827" w:rsidRDefault="004900E8" w:rsidP="00DE7D57">
            <w:pPr>
              <w:spacing w:before="100" w:beforeAutospacing="1" w:after="100" w:afterAutospacing="1"/>
              <w:rPr>
                <w:rFonts w:ascii="Times New Roman" w:hAnsi="Times New Roman" w:cs="Times New Roman"/>
                <w:color w:val="000000"/>
                <w:sz w:val="24"/>
                <w:szCs w:val="24"/>
              </w:rPr>
            </w:pPr>
            <w:r w:rsidRPr="00A56827">
              <w:rPr>
                <w:rFonts w:ascii="Times New Roman" w:hAnsi="Times New Roman" w:cs="Times New Roman"/>
                <w:color w:val="000000"/>
                <w:sz w:val="24"/>
                <w:szCs w:val="24"/>
              </w:rPr>
              <w:t>не потребує</w:t>
            </w:r>
          </w:p>
        </w:tc>
      </w:tr>
      <w:tr w:rsidR="004900E8" w:rsidRPr="00A56827" w:rsidTr="00E73B19">
        <w:trPr>
          <w:trHeight w:val="552"/>
        </w:trPr>
        <w:tc>
          <w:tcPr>
            <w:tcW w:w="2185" w:type="dxa"/>
            <w:tcBorders>
              <w:top w:val="single" w:sz="2" w:space="0" w:color="auto"/>
              <w:left w:val="single" w:sz="2" w:space="0" w:color="auto"/>
              <w:bottom w:val="single" w:sz="2" w:space="0" w:color="auto"/>
              <w:right w:val="single" w:sz="2" w:space="0" w:color="auto"/>
            </w:tcBorders>
            <w:shd w:val="clear" w:color="auto" w:fill="auto"/>
            <w:hideMark/>
          </w:tcPr>
          <w:p w:rsidR="004900E8" w:rsidRPr="00A56827" w:rsidRDefault="004900E8" w:rsidP="004900E8">
            <w:pPr>
              <w:spacing w:before="150" w:after="150"/>
              <w:jc w:val="center"/>
              <w:rPr>
                <w:rFonts w:ascii="Times New Roman" w:hAnsi="Times New Roman" w:cs="Times New Roman"/>
                <w:sz w:val="24"/>
                <w:szCs w:val="24"/>
              </w:rPr>
            </w:pPr>
            <w:r w:rsidRPr="00A56827">
              <w:rPr>
                <w:rFonts w:ascii="Times New Roman" w:hAnsi="Times New Roman" w:cs="Times New Roman"/>
                <w:sz w:val="24"/>
                <w:szCs w:val="24"/>
              </w:rPr>
              <w:t>Володіння державною мовою</w:t>
            </w:r>
          </w:p>
        </w:tc>
        <w:tc>
          <w:tcPr>
            <w:tcW w:w="7178" w:type="dxa"/>
            <w:gridSpan w:val="2"/>
            <w:tcBorders>
              <w:top w:val="single" w:sz="2" w:space="0" w:color="auto"/>
              <w:left w:val="single" w:sz="2" w:space="0" w:color="auto"/>
              <w:bottom w:val="single" w:sz="2" w:space="0" w:color="auto"/>
              <w:right w:val="single" w:sz="2" w:space="0" w:color="auto"/>
            </w:tcBorders>
            <w:shd w:val="clear" w:color="auto" w:fill="auto"/>
            <w:hideMark/>
          </w:tcPr>
          <w:p w:rsidR="004900E8" w:rsidRPr="00EC0569" w:rsidRDefault="004900E8" w:rsidP="00EC0569">
            <w:pPr>
              <w:tabs>
                <w:tab w:val="left" w:pos="3571"/>
              </w:tabs>
              <w:rPr>
                <w:rFonts w:ascii="Times New Roman" w:hAnsi="Times New Roman" w:cs="Times New Roman"/>
                <w:color w:val="000000"/>
                <w:sz w:val="24"/>
                <w:szCs w:val="24"/>
              </w:rPr>
            </w:pPr>
            <w:r w:rsidRPr="00EC0569">
              <w:rPr>
                <w:rFonts w:ascii="Times New Roman" w:hAnsi="Times New Roman" w:cs="Times New Roman"/>
                <w:sz w:val="24"/>
                <w:szCs w:val="24"/>
              </w:rPr>
              <w:t>вільне володіння, що підтверджено державним</w:t>
            </w:r>
            <w:r w:rsidRPr="00EC0569">
              <w:rPr>
                <w:rFonts w:ascii="Times New Roman" w:hAnsi="Times New Roman" w:cs="Times New Roman"/>
                <w:sz w:val="24"/>
                <w:szCs w:val="24"/>
              </w:rPr>
              <w:tab/>
              <w:t>сертифікатом про рівень володіння державою мовою</w:t>
            </w:r>
            <w:r>
              <w:rPr>
                <w:rFonts w:ascii="Times New Roman" w:hAnsi="Times New Roman" w:cs="Times New Roman"/>
                <w:sz w:val="24"/>
                <w:szCs w:val="24"/>
              </w:rPr>
              <w:t xml:space="preserve"> </w:t>
            </w:r>
            <w:r w:rsidRPr="00EC0569">
              <w:rPr>
                <w:rFonts w:ascii="Times New Roman" w:hAnsi="Times New Roman" w:cs="Times New Roman"/>
                <w:sz w:val="24"/>
                <w:szCs w:val="24"/>
              </w:rPr>
              <w:t>(сертифікат подається за наявності або протягом трьох</w:t>
            </w:r>
            <w:r>
              <w:rPr>
                <w:rFonts w:ascii="Times New Roman" w:hAnsi="Times New Roman" w:cs="Times New Roman"/>
                <w:sz w:val="24"/>
                <w:szCs w:val="24"/>
              </w:rPr>
              <w:t xml:space="preserve"> </w:t>
            </w:r>
            <w:r w:rsidRPr="00EC0569">
              <w:rPr>
                <w:rStyle w:val="20"/>
                <w:rFonts w:eastAsiaTheme="minorEastAsia"/>
                <w:sz w:val="24"/>
                <w:szCs w:val="24"/>
              </w:rPr>
              <w:t>місяців з дня припинення чи скасування воєнного стану</w:t>
            </w:r>
          </w:p>
        </w:tc>
      </w:tr>
      <w:tr w:rsidR="004900E8" w:rsidRPr="008331F3" w:rsidTr="00490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363" w:type="dxa"/>
            <w:gridSpan w:val="3"/>
            <w:shd w:val="clear" w:color="auto" w:fill="auto"/>
          </w:tcPr>
          <w:p w:rsidR="004900E8" w:rsidRPr="004900E8" w:rsidRDefault="004900E8" w:rsidP="004A66C5">
            <w:pPr>
              <w:jc w:val="center"/>
              <w:rPr>
                <w:rFonts w:ascii="Times New Roman" w:eastAsia="Times New Roman" w:hAnsi="Times New Roman" w:cs="Times New Roman"/>
                <w:sz w:val="24"/>
                <w:szCs w:val="24"/>
              </w:rPr>
            </w:pPr>
            <w:r w:rsidRPr="004900E8">
              <w:rPr>
                <w:rFonts w:ascii="Times New Roman" w:eastAsia="Times New Roman" w:hAnsi="Times New Roman" w:cs="Times New Roman"/>
                <w:sz w:val="24"/>
                <w:szCs w:val="24"/>
              </w:rPr>
              <w:t>Вимоги до компетентності</w:t>
            </w:r>
          </w:p>
        </w:tc>
      </w:tr>
      <w:tr w:rsidR="004900E8" w:rsidRPr="008331F3" w:rsidTr="00490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185" w:type="dxa"/>
            <w:shd w:val="clear" w:color="auto" w:fill="auto"/>
          </w:tcPr>
          <w:p w:rsidR="004900E8" w:rsidRPr="004900E8" w:rsidRDefault="004900E8" w:rsidP="004A66C5">
            <w:pPr>
              <w:jc w:val="center"/>
              <w:rPr>
                <w:rFonts w:ascii="Times New Roman" w:eastAsia="Times New Roman" w:hAnsi="Times New Roman" w:cs="Times New Roman"/>
                <w:sz w:val="24"/>
                <w:szCs w:val="24"/>
                <w:highlight w:val="yellow"/>
              </w:rPr>
            </w:pPr>
            <w:r w:rsidRPr="004900E8">
              <w:rPr>
                <w:rFonts w:ascii="Times New Roman" w:eastAsia="Times New Roman" w:hAnsi="Times New Roman" w:cs="Times New Roman"/>
                <w:sz w:val="24"/>
                <w:szCs w:val="24"/>
              </w:rPr>
              <w:t>Вимога</w:t>
            </w:r>
          </w:p>
        </w:tc>
        <w:tc>
          <w:tcPr>
            <w:tcW w:w="7178" w:type="dxa"/>
            <w:gridSpan w:val="2"/>
            <w:shd w:val="clear" w:color="auto" w:fill="auto"/>
          </w:tcPr>
          <w:p w:rsidR="004900E8" w:rsidRPr="004900E8" w:rsidRDefault="004900E8" w:rsidP="004A66C5">
            <w:pPr>
              <w:jc w:val="center"/>
              <w:rPr>
                <w:rFonts w:ascii="Times New Roman" w:eastAsia="Times New Roman" w:hAnsi="Times New Roman" w:cs="Times New Roman"/>
                <w:sz w:val="24"/>
                <w:szCs w:val="24"/>
              </w:rPr>
            </w:pPr>
            <w:r w:rsidRPr="004900E8">
              <w:rPr>
                <w:rFonts w:ascii="Times New Roman" w:eastAsia="Times New Roman" w:hAnsi="Times New Roman" w:cs="Times New Roman"/>
                <w:sz w:val="24"/>
                <w:szCs w:val="24"/>
              </w:rPr>
              <w:t>Компоненти вимоги</w:t>
            </w:r>
          </w:p>
        </w:tc>
      </w:tr>
      <w:tr w:rsidR="004900E8" w:rsidRPr="008331F3" w:rsidTr="00490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185" w:type="dxa"/>
            <w:shd w:val="clear" w:color="auto" w:fill="auto"/>
          </w:tcPr>
          <w:p w:rsidR="004900E8" w:rsidRPr="004900E8" w:rsidRDefault="004900E8" w:rsidP="004A66C5">
            <w:pPr>
              <w:pStyle w:val="a9"/>
              <w:ind w:firstLine="0"/>
              <w:jc w:val="center"/>
              <w:rPr>
                <w:rFonts w:ascii="Times New Roman" w:hAnsi="Times New Roman"/>
                <w:sz w:val="24"/>
                <w:szCs w:val="24"/>
              </w:rPr>
            </w:pPr>
            <w:r w:rsidRPr="004900E8">
              <w:rPr>
                <w:rFonts w:ascii="Times New Roman" w:hAnsi="Times New Roman"/>
                <w:sz w:val="24"/>
                <w:szCs w:val="24"/>
              </w:rPr>
              <w:t>Якісне виконання поставлених завдань</w:t>
            </w:r>
          </w:p>
        </w:tc>
        <w:tc>
          <w:tcPr>
            <w:tcW w:w="7178" w:type="dxa"/>
            <w:gridSpan w:val="2"/>
            <w:shd w:val="clear" w:color="auto" w:fill="auto"/>
          </w:tcPr>
          <w:p w:rsidR="004900E8" w:rsidRPr="004900E8" w:rsidRDefault="004900E8" w:rsidP="004900E8">
            <w:pPr>
              <w:pStyle w:val="rvps14"/>
              <w:numPr>
                <w:ilvl w:val="0"/>
                <w:numId w:val="2"/>
              </w:numPr>
              <w:tabs>
                <w:tab w:val="left" w:pos="352"/>
              </w:tabs>
              <w:suppressAutoHyphens/>
              <w:autoSpaceDN w:val="0"/>
              <w:spacing w:before="0" w:beforeAutospacing="0" w:after="0" w:afterAutospacing="0"/>
              <w:ind w:hanging="686"/>
              <w:jc w:val="both"/>
              <w:textAlignment w:val="baseline"/>
              <w:rPr>
                <w:color w:val="000000"/>
              </w:rPr>
            </w:pPr>
            <w:proofErr w:type="spellStart"/>
            <w:r w:rsidRPr="004900E8">
              <w:rPr>
                <w:color w:val="000000"/>
              </w:rPr>
              <w:t>вміння</w:t>
            </w:r>
            <w:proofErr w:type="spellEnd"/>
            <w:r w:rsidRPr="004900E8">
              <w:rPr>
                <w:color w:val="000000"/>
              </w:rPr>
              <w:t xml:space="preserve"> </w:t>
            </w:r>
            <w:proofErr w:type="spellStart"/>
            <w:r w:rsidRPr="004900E8">
              <w:rPr>
                <w:color w:val="000000"/>
              </w:rPr>
              <w:t>працювати</w:t>
            </w:r>
            <w:proofErr w:type="spellEnd"/>
            <w:r w:rsidRPr="004900E8">
              <w:rPr>
                <w:color w:val="000000"/>
              </w:rPr>
              <w:t xml:space="preserve"> </w:t>
            </w:r>
            <w:proofErr w:type="spellStart"/>
            <w:r w:rsidRPr="004900E8">
              <w:rPr>
                <w:color w:val="000000"/>
              </w:rPr>
              <w:t>з</w:t>
            </w:r>
            <w:proofErr w:type="spellEnd"/>
            <w:r w:rsidRPr="004900E8">
              <w:rPr>
                <w:color w:val="000000"/>
              </w:rPr>
              <w:t xml:space="preserve"> </w:t>
            </w:r>
            <w:proofErr w:type="spellStart"/>
            <w:r w:rsidRPr="004900E8">
              <w:rPr>
                <w:color w:val="000000"/>
              </w:rPr>
              <w:t>інформацією</w:t>
            </w:r>
            <w:proofErr w:type="spellEnd"/>
            <w:r w:rsidRPr="004900E8">
              <w:rPr>
                <w:color w:val="000000"/>
              </w:rPr>
              <w:t>;</w:t>
            </w:r>
          </w:p>
          <w:p w:rsidR="004900E8" w:rsidRPr="004900E8" w:rsidRDefault="004900E8" w:rsidP="004900E8">
            <w:pPr>
              <w:pStyle w:val="rvps14"/>
              <w:numPr>
                <w:ilvl w:val="0"/>
                <w:numId w:val="2"/>
              </w:numPr>
              <w:tabs>
                <w:tab w:val="left" w:pos="352"/>
              </w:tabs>
              <w:suppressAutoHyphens/>
              <w:autoSpaceDN w:val="0"/>
              <w:spacing w:before="0" w:beforeAutospacing="0" w:after="0" w:afterAutospacing="0"/>
              <w:ind w:hanging="686"/>
              <w:jc w:val="both"/>
              <w:textAlignment w:val="baseline"/>
              <w:rPr>
                <w:color w:val="000000"/>
              </w:rPr>
            </w:pPr>
            <w:proofErr w:type="spellStart"/>
            <w:r w:rsidRPr="004900E8">
              <w:rPr>
                <w:color w:val="000000"/>
              </w:rPr>
              <w:t>орієнтація</w:t>
            </w:r>
            <w:proofErr w:type="spellEnd"/>
            <w:r w:rsidRPr="004900E8">
              <w:rPr>
                <w:color w:val="000000"/>
              </w:rPr>
              <w:t xml:space="preserve"> на </w:t>
            </w:r>
            <w:proofErr w:type="spellStart"/>
            <w:r w:rsidRPr="004900E8">
              <w:rPr>
                <w:color w:val="000000"/>
              </w:rPr>
              <w:t>досягнення</w:t>
            </w:r>
            <w:proofErr w:type="spellEnd"/>
            <w:r w:rsidRPr="004900E8">
              <w:rPr>
                <w:color w:val="000000"/>
              </w:rPr>
              <w:t xml:space="preserve"> </w:t>
            </w:r>
            <w:proofErr w:type="spellStart"/>
            <w:r w:rsidRPr="004900E8">
              <w:rPr>
                <w:color w:val="000000"/>
              </w:rPr>
              <w:t>кінцевих</w:t>
            </w:r>
            <w:proofErr w:type="spellEnd"/>
            <w:r w:rsidRPr="004900E8">
              <w:rPr>
                <w:color w:val="000000"/>
              </w:rPr>
              <w:t xml:space="preserve"> </w:t>
            </w:r>
            <w:proofErr w:type="spellStart"/>
            <w:r w:rsidRPr="004900E8">
              <w:rPr>
                <w:color w:val="000000"/>
              </w:rPr>
              <w:t>результаті</w:t>
            </w:r>
            <w:proofErr w:type="gramStart"/>
            <w:r w:rsidRPr="004900E8">
              <w:rPr>
                <w:color w:val="000000"/>
              </w:rPr>
              <w:t>в</w:t>
            </w:r>
            <w:proofErr w:type="spellEnd"/>
            <w:proofErr w:type="gramEnd"/>
            <w:r w:rsidRPr="004900E8">
              <w:rPr>
                <w:color w:val="000000"/>
              </w:rPr>
              <w:t>;</w:t>
            </w:r>
          </w:p>
          <w:p w:rsidR="004900E8" w:rsidRPr="004900E8" w:rsidRDefault="004900E8" w:rsidP="004900E8">
            <w:pPr>
              <w:pStyle w:val="rvps14"/>
              <w:numPr>
                <w:ilvl w:val="0"/>
                <w:numId w:val="2"/>
              </w:numPr>
              <w:tabs>
                <w:tab w:val="left" w:pos="352"/>
              </w:tabs>
              <w:suppressAutoHyphens/>
              <w:autoSpaceDN w:val="0"/>
              <w:spacing w:before="0" w:beforeAutospacing="0" w:after="0" w:afterAutospacing="0"/>
              <w:ind w:hanging="686"/>
              <w:jc w:val="both"/>
              <w:textAlignment w:val="baseline"/>
              <w:rPr>
                <w:color w:val="000000"/>
              </w:rPr>
            </w:pPr>
            <w:proofErr w:type="spellStart"/>
            <w:r w:rsidRPr="004900E8">
              <w:rPr>
                <w:color w:val="000000"/>
              </w:rPr>
              <w:t>вміння</w:t>
            </w:r>
            <w:proofErr w:type="spellEnd"/>
            <w:r w:rsidRPr="004900E8">
              <w:rPr>
                <w:color w:val="000000"/>
              </w:rPr>
              <w:t xml:space="preserve"> </w:t>
            </w:r>
            <w:proofErr w:type="spellStart"/>
            <w:r w:rsidRPr="004900E8">
              <w:rPr>
                <w:color w:val="000000"/>
              </w:rPr>
              <w:t>вирішувати</w:t>
            </w:r>
            <w:proofErr w:type="spellEnd"/>
            <w:r w:rsidRPr="004900E8">
              <w:rPr>
                <w:color w:val="000000"/>
              </w:rPr>
              <w:t xml:space="preserve"> </w:t>
            </w:r>
            <w:proofErr w:type="spellStart"/>
            <w:r w:rsidRPr="004900E8">
              <w:rPr>
                <w:color w:val="000000"/>
              </w:rPr>
              <w:t>комплексні</w:t>
            </w:r>
            <w:proofErr w:type="spellEnd"/>
            <w:r w:rsidRPr="004900E8">
              <w:rPr>
                <w:color w:val="000000"/>
              </w:rPr>
              <w:t xml:space="preserve"> </w:t>
            </w:r>
            <w:proofErr w:type="spellStart"/>
            <w:r w:rsidRPr="004900E8">
              <w:rPr>
                <w:color w:val="000000"/>
              </w:rPr>
              <w:t>завдання</w:t>
            </w:r>
            <w:proofErr w:type="spellEnd"/>
            <w:r w:rsidRPr="004900E8">
              <w:rPr>
                <w:color w:val="000000"/>
              </w:rPr>
              <w:t>;</w:t>
            </w:r>
          </w:p>
          <w:p w:rsidR="004900E8" w:rsidRPr="004900E8" w:rsidRDefault="004900E8" w:rsidP="004900E8">
            <w:pPr>
              <w:pStyle w:val="rvps14"/>
              <w:numPr>
                <w:ilvl w:val="0"/>
                <w:numId w:val="2"/>
              </w:numPr>
              <w:tabs>
                <w:tab w:val="left" w:pos="352"/>
              </w:tabs>
              <w:suppressAutoHyphens/>
              <w:autoSpaceDN w:val="0"/>
              <w:spacing w:before="0" w:beforeAutospacing="0" w:after="0" w:afterAutospacing="0"/>
              <w:ind w:left="34" w:firstLine="0"/>
              <w:jc w:val="both"/>
              <w:textAlignment w:val="baseline"/>
            </w:pPr>
            <w:proofErr w:type="spellStart"/>
            <w:r w:rsidRPr="004900E8">
              <w:rPr>
                <w:color w:val="000000"/>
              </w:rPr>
              <w:t>вміння</w:t>
            </w:r>
            <w:proofErr w:type="spellEnd"/>
            <w:r w:rsidRPr="004900E8">
              <w:rPr>
                <w:color w:val="000000"/>
              </w:rPr>
              <w:t xml:space="preserve"> </w:t>
            </w:r>
            <w:proofErr w:type="spellStart"/>
            <w:r w:rsidRPr="004900E8">
              <w:rPr>
                <w:color w:val="000000"/>
              </w:rPr>
              <w:t>надавати</w:t>
            </w:r>
            <w:proofErr w:type="spellEnd"/>
            <w:r w:rsidRPr="004900E8">
              <w:rPr>
                <w:color w:val="000000"/>
              </w:rPr>
              <w:t xml:space="preserve"> </w:t>
            </w:r>
            <w:proofErr w:type="spellStart"/>
            <w:r w:rsidRPr="004900E8">
              <w:rPr>
                <w:color w:val="000000"/>
              </w:rPr>
              <w:t>пропозиції</w:t>
            </w:r>
            <w:proofErr w:type="spellEnd"/>
            <w:r w:rsidRPr="004900E8">
              <w:rPr>
                <w:color w:val="000000"/>
              </w:rPr>
              <w:t xml:space="preserve">, </w:t>
            </w:r>
            <w:proofErr w:type="spellStart"/>
            <w:r w:rsidRPr="004900E8">
              <w:rPr>
                <w:color w:val="000000"/>
              </w:rPr>
              <w:t>їх</w:t>
            </w:r>
            <w:proofErr w:type="spellEnd"/>
            <w:r w:rsidRPr="004900E8">
              <w:rPr>
                <w:color w:val="000000"/>
              </w:rPr>
              <w:t xml:space="preserve"> </w:t>
            </w:r>
            <w:proofErr w:type="spellStart"/>
            <w:r w:rsidRPr="004900E8">
              <w:rPr>
                <w:color w:val="000000"/>
              </w:rPr>
              <w:t>аргументувати</w:t>
            </w:r>
            <w:proofErr w:type="spellEnd"/>
            <w:r w:rsidRPr="004900E8">
              <w:rPr>
                <w:color w:val="000000"/>
              </w:rPr>
              <w:t xml:space="preserve"> та </w:t>
            </w:r>
            <w:proofErr w:type="spellStart"/>
            <w:r w:rsidRPr="004900E8">
              <w:rPr>
                <w:color w:val="000000"/>
              </w:rPr>
              <w:t>презентувати</w:t>
            </w:r>
            <w:proofErr w:type="spellEnd"/>
            <w:r w:rsidRPr="004900E8">
              <w:rPr>
                <w:color w:val="000000"/>
              </w:rPr>
              <w:t>.</w:t>
            </w:r>
          </w:p>
        </w:tc>
      </w:tr>
      <w:tr w:rsidR="004900E8" w:rsidRPr="008331F3" w:rsidTr="00490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185" w:type="dxa"/>
            <w:shd w:val="clear" w:color="auto" w:fill="auto"/>
          </w:tcPr>
          <w:p w:rsidR="004900E8" w:rsidRPr="004900E8" w:rsidRDefault="004900E8" w:rsidP="004A66C5">
            <w:pPr>
              <w:pStyle w:val="a9"/>
              <w:ind w:firstLine="0"/>
              <w:jc w:val="center"/>
              <w:rPr>
                <w:rFonts w:ascii="Times New Roman" w:hAnsi="Times New Roman"/>
                <w:sz w:val="24"/>
                <w:szCs w:val="24"/>
              </w:rPr>
            </w:pPr>
            <w:r w:rsidRPr="004900E8">
              <w:rPr>
                <w:rFonts w:ascii="Times New Roman" w:hAnsi="Times New Roman"/>
                <w:sz w:val="24"/>
                <w:szCs w:val="24"/>
              </w:rPr>
              <w:t>Командна робота та взаємодія</w:t>
            </w:r>
          </w:p>
        </w:tc>
        <w:tc>
          <w:tcPr>
            <w:tcW w:w="7178" w:type="dxa"/>
            <w:gridSpan w:val="2"/>
            <w:shd w:val="clear" w:color="auto" w:fill="auto"/>
          </w:tcPr>
          <w:p w:rsidR="004900E8" w:rsidRPr="004900E8" w:rsidRDefault="004900E8" w:rsidP="004900E8">
            <w:pPr>
              <w:pStyle w:val="rvps14"/>
              <w:numPr>
                <w:ilvl w:val="0"/>
                <w:numId w:val="2"/>
              </w:numPr>
              <w:tabs>
                <w:tab w:val="left" w:pos="325"/>
              </w:tabs>
              <w:suppressAutoHyphens/>
              <w:autoSpaceDN w:val="0"/>
              <w:spacing w:before="0" w:beforeAutospacing="0" w:after="0" w:afterAutospacing="0"/>
              <w:ind w:hanging="686"/>
              <w:jc w:val="both"/>
              <w:textAlignment w:val="baseline"/>
              <w:rPr>
                <w:color w:val="000000"/>
              </w:rPr>
            </w:pPr>
            <w:proofErr w:type="spellStart"/>
            <w:r w:rsidRPr="004900E8">
              <w:rPr>
                <w:color w:val="000000"/>
              </w:rPr>
              <w:t>вміння</w:t>
            </w:r>
            <w:proofErr w:type="spellEnd"/>
            <w:r w:rsidRPr="004900E8">
              <w:rPr>
                <w:color w:val="000000"/>
              </w:rPr>
              <w:t xml:space="preserve"> </w:t>
            </w:r>
            <w:proofErr w:type="spellStart"/>
            <w:r w:rsidRPr="004900E8">
              <w:rPr>
                <w:color w:val="000000"/>
              </w:rPr>
              <w:t>працювати</w:t>
            </w:r>
            <w:proofErr w:type="spellEnd"/>
            <w:r w:rsidRPr="004900E8">
              <w:rPr>
                <w:color w:val="000000"/>
              </w:rPr>
              <w:t xml:space="preserve"> </w:t>
            </w:r>
            <w:proofErr w:type="gramStart"/>
            <w:r w:rsidRPr="004900E8">
              <w:rPr>
                <w:color w:val="000000"/>
              </w:rPr>
              <w:t>в</w:t>
            </w:r>
            <w:proofErr w:type="gramEnd"/>
            <w:r w:rsidRPr="004900E8">
              <w:rPr>
                <w:color w:val="000000"/>
              </w:rPr>
              <w:t xml:space="preserve"> </w:t>
            </w:r>
            <w:proofErr w:type="spellStart"/>
            <w:r w:rsidRPr="004900E8">
              <w:rPr>
                <w:color w:val="000000"/>
              </w:rPr>
              <w:t>команді</w:t>
            </w:r>
            <w:proofErr w:type="spellEnd"/>
            <w:r w:rsidRPr="004900E8">
              <w:rPr>
                <w:color w:val="000000"/>
              </w:rPr>
              <w:t>;</w:t>
            </w:r>
          </w:p>
          <w:p w:rsidR="004900E8" w:rsidRPr="004900E8" w:rsidRDefault="004900E8" w:rsidP="004900E8">
            <w:pPr>
              <w:pStyle w:val="a6"/>
              <w:numPr>
                <w:ilvl w:val="0"/>
                <w:numId w:val="2"/>
              </w:numPr>
              <w:tabs>
                <w:tab w:val="left" w:pos="325"/>
              </w:tabs>
              <w:ind w:hanging="686"/>
            </w:pPr>
            <w:proofErr w:type="spellStart"/>
            <w:r w:rsidRPr="004900E8">
              <w:rPr>
                <w:color w:val="000000"/>
              </w:rPr>
              <w:t>вміння</w:t>
            </w:r>
            <w:proofErr w:type="spellEnd"/>
            <w:r w:rsidRPr="004900E8">
              <w:rPr>
                <w:color w:val="000000"/>
              </w:rPr>
              <w:t xml:space="preserve"> </w:t>
            </w:r>
            <w:proofErr w:type="spellStart"/>
            <w:r w:rsidRPr="004900E8">
              <w:rPr>
                <w:color w:val="000000"/>
              </w:rPr>
              <w:t>ефективної</w:t>
            </w:r>
            <w:proofErr w:type="spellEnd"/>
            <w:r w:rsidRPr="004900E8">
              <w:rPr>
                <w:color w:val="000000"/>
              </w:rPr>
              <w:t xml:space="preserve"> </w:t>
            </w:r>
            <w:proofErr w:type="spellStart"/>
            <w:r w:rsidRPr="004900E8">
              <w:rPr>
                <w:color w:val="000000"/>
              </w:rPr>
              <w:t>координації</w:t>
            </w:r>
            <w:proofErr w:type="spellEnd"/>
            <w:r w:rsidRPr="004900E8">
              <w:rPr>
                <w:color w:val="000000"/>
              </w:rPr>
              <w:t xml:space="preserve"> </w:t>
            </w:r>
            <w:proofErr w:type="spellStart"/>
            <w:r w:rsidRPr="004900E8">
              <w:rPr>
                <w:color w:val="000000"/>
              </w:rPr>
              <w:t>з</w:t>
            </w:r>
            <w:proofErr w:type="spellEnd"/>
            <w:r w:rsidRPr="004900E8">
              <w:rPr>
                <w:color w:val="000000"/>
              </w:rPr>
              <w:t xml:space="preserve"> </w:t>
            </w:r>
            <w:proofErr w:type="spellStart"/>
            <w:r w:rsidRPr="004900E8">
              <w:rPr>
                <w:color w:val="000000"/>
              </w:rPr>
              <w:t>іншими</w:t>
            </w:r>
            <w:proofErr w:type="spellEnd"/>
            <w:r w:rsidRPr="004900E8">
              <w:rPr>
                <w:color w:val="000000"/>
              </w:rPr>
              <w:t>.</w:t>
            </w:r>
          </w:p>
        </w:tc>
      </w:tr>
      <w:tr w:rsidR="004900E8" w:rsidRPr="008331F3" w:rsidTr="00490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5"/>
        </w:trPr>
        <w:tc>
          <w:tcPr>
            <w:tcW w:w="2185" w:type="dxa"/>
            <w:shd w:val="clear" w:color="auto" w:fill="auto"/>
          </w:tcPr>
          <w:p w:rsidR="004900E8" w:rsidRPr="004900E8" w:rsidRDefault="004900E8" w:rsidP="004A66C5">
            <w:pPr>
              <w:pStyle w:val="a9"/>
              <w:spacing w:before="0"/>
              <w:ind w:firstLine="0"/>
              <w:jc w:val="center"/>
              <w:rPr>
                <w:rFonts w:ascii="Times New Roman" w:hAnsi="Times New Roman"/>
                <w:sz w:val="24"/>
                <w:szCs w:val="24"/>
              </w:rPr>
            </w:pPr>
            <w:r w:rsidRPr="004900E8">
              <w:rPr>
                <w:rFonts w:ascii="Times New Roman" w:hAnsi="Times New Roman"/>
                <w:sz w:val="24"/>
                <w:szCs w:val="24"/>
              </w:rPr>
              <w:t>Сприйняття змін</w:t>
            </w:r>
          </w:p>
        </w:tc>
        <w:tc>
          <w:tcPr>
            <w:tcW w:w="7178" w:type="dxa"/>
            <w:gridSpan w:val="2"/>
            <w:shd w:val="clear" w:color="auto" w:fill="auto"/>
          </w:tcPr>
          <w:p w:rsidR="004900E8" w:rsidRPr="004900E8" w:rsidRDefault="004900E8" w:rsidP="004A66C5">
            <w:pPr>
              <w:ind w:left="255"/>
              <w:jc w:val="both"/>
              <w:rPr>
                <w:rFonts w:ascii="Times New Roman" w:eastAsia="Times New Roman" w:hAnsi="Times New Roman" w:cs="Times New Roman"/>
                <w:sz w:val="24"/>
              </w:rPr>
            </w:pPr>
            <w:r w:rsidRPr="004900E8">
              <w:rPr>
                <w:rFonts w:ascii="Times New Roman" w:eastAsia="Times New Roman" w:hAnsi="Times New Roman" w:cs="Times New Roman"/>
                <w:sz w:val="24"/>
              </w:rPr>
              <w:t>Здатність прийняти зміни та змінюватись.</w:t>
            </w:r>
          </w:p>
        </w:tc>
      </w:tr>
      <w:tr w:rsidR="004900E8" w:rsidRPr="008331F3" w:rsidTr="00490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78"/>
        </w:trPr>
        <w:tc>
          <w:tcPr>
            <w:tcW w:w="2185" w:type="dxa"/>
            <w:shd w:val="clear" w:color="auto" w:fill="auto"/>
          </w:tcPr>
          <w:p w:rsidR="004900E8" w:rsidRPr="004900E8" w:rsidRDefault="004900E8" w:rsidP="004A66C5">
            <w:pPr>
              <w:pStyle w:val="a9"/>
              <w:spacing w:before="0"/>
              <w:ind w:firstLine="0"/>
              <w:jc w:val="center"/>
              <w:rPr>
                <w:rFonts w:ascii="Times New Roman" w:hAnsi="Times New Roman"/>
                <w:sz w:val="24"/>
                <w:szCs w:val="24"/>
              </w:rPr>
            </w:pPr>
            <w:r w:rsidRPr="004900E8">
              <w:rPr>
                <w:rFonts w:ascii="Times New Roman" w:hAnsi="Times New Roman"/>
                <w:sz w:val="24"/>
                <w:szCs w:val="24"/>
              </w:rPr>
              <w:t>Технічні вміння</w:t>
            </w:r>
          </w:p>
        </w:tc>
        <w:tc>
          <w:tcPr>
            <w:tcW w:w="7178" w:type="dxa"/>
            <w:gridSpan w:val="2"/>
            <w:shd w:val="clear" w:color="auto" w:fill="auto"/>
          </w:tcPr>
          <w:p w:rsidR="004900E8" w:rsidRPr="004900E8" w:rsidRDefault="004900E8" w:rsidP="004A66C5">
            <w:pPr>
              <w:spacing w:line="0" w:lineRule="atLeast"/>
              <w:jc w:val="both"/>
              <w:rPr>
                <w:rFonts w:ascii="Times New Roman" w:eastAsia="Times New Roman" w:hAnsi="Times New Roman" w:cs="Times New Roman"/>
                <w:sz w:val="24"/>
              </w:rPr>
            </w:pPr>
            <w:r w:rsidRPr="004900E8">
              <w:rPr>
                <w:rFonts w:ascii="Times New Roman" w:eastAsia="Times New Roman" w:hAnsi="Times New Roman" w:cs="Times New Roman"/>
                <w:sz w:val="24"/>
              </w:rPr>
              <w:t>Вміння використовувати комп’ютерне обладнання та програмне забезпечення використовувати офісну техніку</w:t>
            </w:r>
          </w:p>
        </w:tc>
      </w:tr>
      <w:tr w:rsidR="004900E8" w:rsidRPr="008331F3" w:rsidTr="00490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185" w:type="dxa"/>
            <w:shd w:val="clear" w:color="auto" w:fill="auto"/>
          </w:tcPr>
          <w:p w:rsidR="004900E8" w:rsidRPr="004900E8" w:rsidRDefault="004900E8" w:rsidP="004A66C5">
            <w:pPr>
              <w:pStyle w:val="a9"/>
              <w:spacing w:before="0"/>
              <w:ind w:firstLine="0"/>
              <w:jc w:val="center"/>
              <w:rPr>
                <w:rFonts w:ascii="Times New Roman" w:hAnsi="Times New Roman"/>
                <w:sz w:val="24"/>
                <w:szCs w:val="24"/>
              </w:rPr>
            </w:pPr>
            <w:r w:rsidRPr="004900E8">
              <w:rPr>
                <w:rFonts w:ascii="Times New Roman" w:hAnsi="Times New Roman"/>
                <w:sz w:val="24"/>
                <w:szCs w:val="24"/>
              </w:rPr>
              <w:t>Особистісні компетенції</w:t>
            </w:r>
          </w:p>
        </w:tc>
        <w:tc>
          <w:tcPr>
            <w:tcW w:w="7178" w:type="dxa"/>
            <w:gridSpan w:val="2"/>
            <w:shd w:val="clear" w:color="auto" w:fill="auto"/>
          </w:tcPr>
          <w:p w:rsidR="004900E8" w:rsidRPr="004900E8" w:rsidRDefault="004900E8" w:rsidP="004900E8">
            <w:pPr>
              <w:pStyle w:val="a9"/>
              <w:numPr>
                <w:ilvl w:val="0"/>
                <w:numId w:val="2"/>
              </w:numPr>
              <w:spacing w:before="0"/>
              <w:ind w:left="318" w:hanging="318"/>
              <w:jc w:val="both"/>
              <w:rPr>
                <w:rFonts w:ascii="Times New Roman" w:hAnsi="Times New Roman"/>
                <w:sz w:val="24"/>
                <w:szCs w:val="24"/>
              </w:rPr>
            </w:pPr>
            <w:r w:rsidRPr="004900E8">
              <w:rPr>
                <w:rFonts w:ascii="Times New Roman" w:hAnsi="Times New Roman"/>
                <w:sz w:val="24"/>
                <w:szCs w:val="24"/>
              </w:rPr>
              <w:t>відповідальність;</w:t>
            </w:r>
          </w:p>
          <w:p w:rsidR="004900E8" w:rsidRPr="004900E8" w:rsidRDefault="004900E8" w:rsidP="004900E8">
            <w:pPr>
              <w:pStyle w:val="a9"/>
              <w:numPr>
                <w:ilvl w:val="0"/>
                <w:numId w:val="2"/>
              </w:numPr>
              <w:spacing w:before="0"/>
              <w:ind w:left="318" w:hanging="318"/>
              <w:jc w:val="both"/>
              <w:rPr>
                <w:rFonts w:ascii="Times New Roman" w:hAnsi="Times New Roman"/>
                <w:sz w:val="24"/>
                <w:szCs w:val="24"/>
              </w:rPr>
            </w:pPr>
            <w:r w:rsidRPr="004900E8">
              <w:rPr>
                <w:rFonts w:ascii="Times New Roman" w:hAnsi="Times New Roman"/>
                <w:sz w:val="24"/>
                <w:szCs w:val="24"/>
              </w:rPr>
              <w:t>системність і самостійність в роботі;</w:t>
            </w:r>
          </w:p>
          <w:p w:rsidR="004900E8" w:rsidRPr="004900E8" w:rsidRDefault="004900E8" w:rsidP="004900E8">
            <w:pPr>
              <w:pStyle w:val="a9"/>
              <w:numPr>
                <w:ilvl w:val="0"/>
                <w:numId w:val="2"/>
              </w:numPr>
              <w:spacing w:before="0"/>
              <w:ind w:left="318" w:hanging="318"/>
              <w:jc w:val="both"/>
              <w:rPr>
                <w:rFonts w:ascii="Times New Roman" w:hAnsi="Times New Roman"/>
                <w:sz w:val="24"/>
                <w:szCs w:val="24"/>
              </w:rPr>
            </w:pPr>
            <w:r w:rsidRPr="004900E8">
              <w:rPr>
                <w:rFonts w:ascii="Times New Roman" w:hAnsi="Times New Roman"/>
                <w:sz w:val="24"/>
                <w:szCs w:val="24"/>
              </w:rPr>
              <w:t>уважність до деталей;</w:t>
            </w:r>
          </w:p>
          <w:p w:rsidR="004900E8" w:rsidRPr="004900E8" w:rsidRDefault="004900E8" w:rsidP="004900E8">
            <w:pPr>
              <w:pStyle w:val="a9"/>
              <w:numPr>
                <w:ilvl w:val="0"/>
                <w:numId w:val="2"/>
              </w:numPr>
              <w:spacing w:before="0"/>
              <w:ind w:left="318" w:hanging="318"/>
              <w:jc w:val="both"/>
              <w:rPr>
                <w:rFonts w:ascii="Times New Roman" w:hAnsi="Times New Roman"/>
                <w:sz w:val="24"/>
                <w:szCs w:val="24"/>
              </w:rPr>
            </w:pPr>
            <w:r w:rsidRPr="004900E8">
              <w:rPr>
                <w:rFonts w:ascii="Times New Roman" w:hAnsi="Times New Roman"/>
                <w:sz w:val="24"/>
                <w:szCs w:val="24"/>
              </w:rPr>
              <w:t>наполегливість;</w:t>
            </w:r>
          </w:p>
          <w:p w:rsidR="004900E8" w:rsidRPr="004900E8" w:rsidRDefault="004900E8" w:rsidP="004900E8">
            <w:pPr>
              <w:pStyle w:val="a9"/>
              <w:numPr>
                <w:ilvl w:val="0"/>
                <w:numId w:val="2"/>
              </w:numPr>
              <w:spacing w:before="0"/>
              <w:ind w:left="318" w:hanging="318"/>
              <w:jc w:val="both"/>
              <w:rPr>
                <w:rFonts w:ascii="Times New Roman" w:hAnsi="Times New Roman"/>
                <w:sz w:val="24"/>
                <w:szCs w:val="24"/>
              </w:rPr>
            </w:pPr>
            <w:r w:rsidRPr="004900E8">
              <w:rPr>
                <w:rFonts w:ascii="Times New Roman" w:hAnsi="Times New Roman"/>
                <w:sz w:val="24"/>
                <w:szCs w:val="24"/>
              </w:rPr>
              <w:t>креативність та ініціативність;</w:t>
            </w:r>
          </w:p>
          <w:p w:rsidR="004900E8" w:rsidRPr="004900E8" w:rsidRDefault="004900E8" w:rsidP="004900E8">
            <w:pPr>
              <w:pStyle w:val="a9"/>
              <w:numPr>
                <w:ilvl w:val="0"/>
                <w:numId w:val="2"/>
              </w:numPr>
              <w:spacing w:before="0"/>
              <w:ind w:left="318" w:hanging="318"/>
              <w:jc w:val="both"/>
              <w:rPr>
                <w:rFonts w:ascii="Times New Roman" w:hAnsi="Times New Roman"/>
                <w:sz w:val="24"/>
                <w:szCs w:val="24"/>
              </w:rPr>
            </w:pPr>
            <w:r w:rsidRPr="004900E8">
              <w:rPr>
                <w:rFonts w:ascii="Times New Roman" w:hAnsi="Times New Roman"/>
                <w:sz w:val="24"/>
                <w:szCs w:val="24"/>
              </w:rPr>
              <w:t>орієнтація на обслуговування;</w:t>
            </w:r>
          </w:p>
          <w:p w:rsidR="004900E8" w:rsidRPr="004900E8" w:rsidRDefault="004900E8" w:rsidP="004900E8">
            <w:pPr>
              <w:pStyle w:val="a9"/>
              <w:numPr>
                <w:ilvl w:val="0"/>
                <w:numId w:val="2"/>
              </w:numPr>
              <w:spacing w:before="0"/>
              <w:ind w:left="318" w:hanging="318"/>
              <w:jc w:val="both"/>
              <w:rPr>
                <w:rFonts w:ascii="Times New Roman" w:hAnsi="Times New Roman"/>
                <w:sz w:val="24"/>
                <w:szCs w:val="24"/>
              </w:rPr>
            </w:pPr>
            <w:r w:rsidRPr="004900E8">
              <w:rPr>
                <w:rFonts w:ascii="Times New Roman" w:hAnsi="Times New Roman"/>
                <w:sz w:val="24"/>
                <w:szCs w:val="24"/>
              </w:rPr>
              <w:t>вміння працювати в стресових ситуаціях;</w:t>
            </w:r>
          </w:p>
          <w:p w:rsidR="004900E8" w:rsidRPr="004900E8" w:rsidRDefault="004900E8" w:rsidP="004900E8">
            <w:pPr>
              <w:pStyle w:val="a9"/>
              <w:numPr>
                <w:ilvl w:val="0"/>
                <w:numId w:val="2"/>
              </w:numPr>
              <w:spacing w:before="0"/>
              <w:ind w:left="318" w:hanging="318"/>
              <w:jc w:val="both"/>
              <w:rPr>
                <w:rFonts w:ascii="Times New Roman" w:hAnsi="Times New Roman"/>
                <w:sz w:val="24"/>
                <w:szCs w:val="24"/>
              </w:rPr>
            </w:pPr>
            <w:r w:rsidRPr="004900E8">
              <w:rPr>
                <w:rFonts w:ascii="Times New Roman" w:hAnsi="Times New Roman"/>
                <w:color w:val="000000"/>
                <w:sz w:val="24"/>
                <w:szCs w:val="24"/>
              </w:rPr>
              <w:t>оптимізм.</w:t>
            </w:r>
          </w:p>
        </w:tc>
      </w:tr>
      <w:tr w:rsidR="004900E8" w:rsidRPr="008331F3" w:rsidTr="00490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363" w:type="dxa"/>
            <w:gridSpan w:val="3"/>
            <w:shd w:val="clear" w:color="auto" w:fill="auto"/>
          </w:tcPr>
          <w:p w:rsidR="004900E8" w:rsidRPr="004900E8" w:rsidRDefault="004900E8" w:rsidP="004A66C5">
            <w:pPr>
              <w:jc w:val="center"/>
              <w:rPr>
                <w:rFonts w:ascii="Times New Roman" w:eastAsia="Times New Roman" w:hAnsi="Times New Roman" w:cs="Times New Roman"/>
                <w:sz w:val="24"/>
                <w:szCs w:val="24"/>
              </w:rPr>
            </w:pPr>
            <w:r w:rsidRPr="004900E8">
              <w:rPr>
                <w:rFonts w:ascii="Times New Roman" w:eastAsia="Times New Roman" w:hAnsi="Times New Roman" w:cs="Times New Roman"/>
                <w:sz w:val="24"/>
                <w:szCs w:val="24"/>
              </w:rPr>
              <w:t>Професійні знання</w:t>
            </w:r>
          </w:p>
        </w:tc>
      </w:tr>
      <w:tr w:rsidR="004900E8" w:rsidRPr="008331F3" w:rsidTr="00490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925" w:type="dxa"/>
            <w:gridSpan w:val="2"/>
            <w:shd w:val="clear" w:color="auto" w:fill="auto"/>
          </w:tcPr>
          <w:p w:rsidR="004900E8" w:rsidRPr="004900E8" w:rsidRDefault="004900E8" w:rsidP="004A66C5">
            <w:pPr>
              <w:jc w:val="center"/>
              <w:rPr>
                <w:rFonts w:ascii="Times New Roman" w:eastAsia="Times New Roman" w:hAnsi="Times New Roman" w:cs="Times New Roman"/>
                <w:sz w:val="24"/>
                <w:szCs w:val="24"/>
                <w:highlight w:val="yellow"/>
              </w:rPr>
            </w:pPr>
            <w:r w:rsidRPr="004900E8">
              <w:rPr>
                <w:rFonts w:ascii="Times New Roman" w:eastAsia="Times New Roman" w:hAnsi="Times New Roman" w:cs="Times New Roman"/>
                <w:sz w:val="24"/>
                <w:szCs w:val="24"/>
              </w:rPr>
              <w:t>Вимога</w:t>
            </w:r>
          </w:p>
        </w:tc>
        <w:tc>
          <w:tcPr>
            <w:tcW w:w="5438" w:type="dxa"/>
            <w:shd w:val="clear" w:color="auto" w:fill="auto"/>
          </w:tcPr>
          <w:p w:rsidR="004900E8" w:rsidRPr="004900E8" w:rsidRDefault="004900E8" w:rsidP="004A66C5">
            <w:pPr>
              <w:jc w:val="center"/>
              <w:rPr>
                <w:rFonts w:ascii="Times New Roman" w:eastAsia="Times New Roman" w:hAnsi="Times New Roman" w:cs="Times New Roman"/>
                <w:sz w:val="24"/>
                <w:szCs w:val="24"/>
              </w:rPr>
            </w:pPr>
            <w:r w:rsidRPr="004900E8">
              <w:rPr>
                <w:rFonts w:ascii="Times New Roman" w:eastAsia="Times New Roman" w:hAnsi="Times New Roman" w:cs="Times New Roman"/>
                <w:sz w:val="24"/>
                <w:szCs w:val="24"/>
              </w:rPr>
              <w:t>Компоненти вимоги</w:t>
            </w:r>
          </w:p>
        </w:tc>
      </w:tr>
      <w:tr w:rsidR="004900E8" w:rsidRPr="008331F3" w:rsidTr="00490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925" w:type="dxa"/>
            <w:gridSpan w:val="2"/>
            <w:shd w:val="clear" w:color="auto" w:fill="auto"/>
          </w:tcPr>
          <w:p w:rsidR="004900E8" w:rsidRPr="004900E8" w:rsidRDefault="004900E8" w:rsidP="004A66C5">
            <w:pPr>
              <w:jc w:val="center"/>
              <w:rPr>
                <w:rFonts w:ascii="Times New Roman" w:eastAsia="Times New Roman" w:hAnsi="Times New Roman" w:cs="Times New Roman"/>
                <w:sz w:val="24"/>
                <w:szCs w:val="24"/>
              </w:rPr>
            </w:pPr>
            <w:r w:rsidRPr="004900E8">
              <w:rPr>
                <w:rFonts w:ascii="Times New Roman" w:eastAsia="Times New Roman" w:hAnsi="Times New Roman" w:cs="Times New Roman"/>
                <w:sz w:val="24"/>
                <w:szCs w:val="24"/>
              </w:rPr>
              <w:t>Знання законодавства</w:t>
            </w:r>
          </w:p>
        </w:tc>
        <w:tc>
          <w:tcPr>
            <w:tcW w:w="5438" w:type="dxa"/>
            <w:shd w:val="clear" w:color="auto" w:fill="auto"/>
          </w:tcPr>
          <w:p w:rsidR="004900E8" w:rsidRPr="004900E8" w:rsidRDefault="004900E8" w:rsidP="004900E8">
            <w:pPr>
              <w:spacing w:after="0" w:line="240" w:lineRule="auto"/>
              <w:rPr>
                <w:rFonts w:ascii="Times New Roman" w:eastAsia="Times New Roman" w:hAnsi="Times New Roman" w:cs="Times New Roman"/>
                <w:sz w:val="24"/>
                <w:szCs w:val="24"/>
              </w:rPr>
            </w:pPr>
            <w:r w:rsidRPr="004900E8">
              <w:rPr>
                <w:rFonts w:ascii="Times New Roman" w:eastAsia="Times New Roman" w:hAnsi="Times New Roman" w:cs="Times New Roman"/>
                <w:sz w:val="24"/>
                <w:szCs w:val="24"/>
              </w:rPr>
              <w:t>Конституції України;</w:t>
            </w:r>
          </w:p>
          <w:p w:rsidR="004900E8" w:rsidRPr="004900E8" w:rsidRDefault="004900E8" w:rsidP="004900E8">
            <w:pPr>
              <w:spacing w:after="0" w:line="240" w:lineRule="auto"/>
              <w:rPr>
                <w:rFonts w:ascii="Times New Roman" w:eastAsia="Times New Roman" w:hAnsi="Times New Roman" w:cs="Times New Roman"/>
                <w:sz w:val="24"/>
                <w:szCs w:val="24"/>
              </w:rPr>
            </w:pPr>
            <w:r w:rsidRPr="004900E8">
              <w:rPr>
                <w:rFonts w:ascii="Times New Roman" w:eastAsia="Times New Roman" w:hAnsi="Times New Roman" w:cs="Times New Roman"/>
                <w:sz w:val="24"/>
                <w:szCs w:val="24"/>
              </w:rPr>
              <w:t>Закону України "Про державну службу";</w:t>
            </w:r>
          </w:p>
          <w:p w:rsidR="004900E8" w:rsidRPr="004900E8" w:rsidRDefault="004900E8" w:rsidP="004900E8">
            <w:pPr>
              <w:spacing w:after="0" w:line="240" w:lineRule="auto"/>
              <w:rPr>
                <w:rFonts w:ascii="Times New Roman" w:eastAsia="Times New Roman" w:hAnsi="Times New Roman" w:cs="Times New Roman"/>
                <w:sz w:val="24"/>
                <w:szCs w:val="24"/>
                <w:highlight w:val="yellow"/>
              </w:rPr>
            </w:pPr>
            <w:r w:rsidRPr="004900E8">
              <w:rPr>
                <w:rFonts w:ascii="Times New Roman" w:eastAsia="Times New Roman" w:hAnsi="Times New Roman" w:cs="Times New Roman"/>
                <w:sz w:val="24"/>
                <w:szCs w:val="24"/>
              </w:rPr>
              <w:t>Закону України "Про запобігання корупції".</w:t>
            </w:r>
          </w:p>
        </w:tc>
      </w:tr>
      <w:tr w:rsidR="004900E8" w:rsidRPr="00151864" w:rsidTr="004900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925" w:type="dxa"/>
            <w:gridSpan w:val="2"/>
            <w:shd w:val="clear" w:color="auto" w:fill="auto"/>
          </w:tcPr>
          <w:p w:rsidR="004900E8" w:rsidRPr="004900E8" w:rsidRDefault="004900E8" w:rsidP="004A66C5">
            <w:pPr>
              <w:jc w:val="center"/>
              <w:rPr>
                <w:rFonts w:ascii="Times New Roman" w:eastAsia="Times New Roman" w:hAnsi="Times New Roman" w:cs="Times New Roman"/>
                <w:sz w:val="24"/>
                <w:szCs w:val="24"/>
              </w:rPr>
            </w:pPr>
            <w:r w:rsidRPr="004900E8">
              <w:rPr>
                <w:rFonts w:ascii="Times New Roman" w:eastAsia="Times New Roman" w:hAnsi="Times New Roman" w:cs="Times New Roman"/>
                <w:sz w:val="24"/>
                <w:szCs w:val="24"/>
              </w:rPr>
              <w:t>Знання законодавства у сфері</w:t>
            </w:r>
          </w:p>
          <w:p w:rsidR="004900E8" w:rsidRPr="004900E8" w:rsidRDefault="004900E8" w:rsidP="004A66C5">
            <w:pPr>
              <w:jc w:val="center"/>
              <w:rPr>
                <w:rFonts w:ascii="Times New Roman" w:eastAsia="Times New Roman" w:hAnsi="Times New Roman" w:cs="Times New Roman"/>
                <w:sz w:val="24"/>
                <w:szCs w:val="24"/>
              </w:rPr>
            </w:pPr>
            <w:r w:rsidRPr="004900E8">
              <w:rPr>
                <w:rFonts w:ascii="Times New Roman" w:eastAsia="Times New Roman" w:hAnsi="Times New Roman" w:cs="Times New Roman"/>
                <w:sz w:val="24"/>
                <w:szCs w:val="24"/>
              </w:rPr>
              <w:t xml:space="preserve"> </w:t>
            </w:r>
          </w:p>
        </w:tc>
        <w:tc>
          <w:tcPr>
            <w:tcW w:w="5438" w:type="dxa"/>
            <w:shd w:val="clear" w:color="auto" w:fill="auto"/>
          </w:tcPr>
          <w:p w:rsidR="004900E8" w:rsidRPr="004900E8" w:rsidRDefault="004900E8" w:rsidP="004900E8">
            <w:pPr>
              <w:pStyle w:val="a7"/>
              <w:rPr>
                <w:rFonts w:ascii="Times New Roman" w:hAnsi="Times New Roman"/>
                <w:sz w:val="24"/>
                <w:szCs w:val="24"/>
                <w:shd w:val="clear" w:color="auto" w:fill="FFFFFF"/>
                <w:lang w:val="uk-UA"/>
              </w:rPr>
            </w:pPr>
            <w:r w:rsidRPr="004900E8">
              <w:rPr>
                <w:rFonts w:ascii="Times New Roman" w:hAnsi="Times New Roman"/>
                <w:sz w:val="24"/>
                <w:szCs w:val="24"/>
                <w:shd w:val="clear" w:color="auto" w:fill="FFFFFF"/>
                <w:lang w:val="uk-UA"/>
              </w:rPr>
              <w:t>Закон України «Про судоустрій і статус суддів»;</w:t>
            </w:r>
          </w:p>
          <w:p w:rsidR="004900E8" w:rsidRPr="004900E8" w:rsidRDefault="004900E8" w:rsidP="004900E8">
            <w:pPr>
              <w:pStyle w:val="a7"/>
              <w:rPr>
                <w:rFonts w:ascii="Times New Roman" w:hAnsi="Times New Roman"/>
                <w:sz w:val="24"/>
                <w:szCs w:val="24"/>
                <w:shd w:val="clear" w:color="auto" w:fill="FFFFFF"/>
                <w:lang w:val="uk-UA"/>
              </w:rPr>
            </w:pPr>
            <w:r w:rsidRPr="004900E8">
              <w:rPr>
                <w:rFonts w:ascii="Times New Roman" w:hAnsi="Times New Roman"/>
                <w:sz w:val="24"/>
                <w:szCs w:val="24"/>
                <w:shd w:val="clear" w:color="auto" w:fill="FFFFFF"/>
                <w:lang w:val="uk-UA"/>
              </w:rPr>
              <w:t>Закон України «Про захист персональних даних»</w:t>
            </w:r>
          </w:p>
          <w:p w:rsidR="004900E8" w:rsidRPr="004900E8" w:rsidRDefault="004900E8" w:rsidP="004900E8">
            <w:pPr>
              <w:pStyle w:val="a7"/>
              <w:rPr>
                <w:rFonts w:ascii="Times New Roman" w:hAnsi="Times New Roman"/>
                <w:sz w:val="24"/>
                <w:szCs w:val="24"/>
                <w:shd w:val="clear" w:color="auto" w:fill="FFFFFF"/>
                <w:lang w:val="uk-UA"/>
              </w:rPr>
            </w:pPr>
            <w:r w:rsidRPr="004900E8">
              <w:rPr>
                <w:rFonts w:ascii="Times New Roman" w:hAnsi="Times New Roman"/>
                <w:sz w:val="24"/>
                <w:szCs w:val="24"/>
                <w:shd w:val="clear" w:color="auto" w:fill="FFFFFF"/>
                <w:lang w:val="uk-UA"/>
              </w:rPr>
              <w:t>Цивільний процесуальний кодекс України;</w:t>
            </w:r>
          </w:p>
          <w:p w:rsidR="004900E8" w:rsidRPr="004900E8" w:rsidRDefault="004900E8" w:rsidP="004900E8">
            <w:pPr>
              <w:pStyle w:val="a7"/>
              <w:rPr>
                <w:rFonts w:ascii="Times New Roman" w:hAnsi="Times New Roman"/>
                <w:sz w:val="24"/>
                <w:szCs w:val="24"/>
                <w:shd w:val="clear" w:color="auto" w:fill="FFFFFF"/>
                <w:lang w:val="uk-UA"/>
              </w:rPr>
            </w:pPr>
            <w:r w:rsidRPr="004900E8">
              <w:rPr>
                <w:rFonts w:ascii="Times New Roman" w:hAnsi="Times New Roman"/>
                <w:sz w:val="24"/>
                <w:szCs w:val="24"/>
                <w:shd w:val="clear" w:color="auto" w:fill="FFFFFF"/>
                <w:lang w:val="uk-UA"/>
              </w:rPr>
              <w:t>Кримінальний процесуальний кодекс України;</w:t>
            </w:r>
          </w:p>
          <w:p w:rsidR="004900E8" w:rsidRPr="004900E8" w:rsidRDefault="004900E8" w:rsidP="004900E8">
            <w:pPr>
              <w:pStyle w:val="a7"/>
              <w:rPr>
                <w:rFonts w:ascii="Times New Roman" w:hAnsi="Times New Roman"/>
                <w:sz w:val="24"/>
                <w:szCs w:val="24"/>
                <w:shd w:val="clear" w:color="auto" w:fill="FFFFFF"/>
                <w:lang w:val="uk-UA"/>
              </w:rPr>
            </w:pPr>
            <w:r w:rsidRPr="004900E8">
              <w:rPr>
                <w:rFonts w:ascii="Times New Roman" w:hAnsi="Times New Roman"/>
                <w:sz w:val="24"/>
                <w:szCs w:val="24"/>
                <w:shd w:val="clear" w:color="auto" w:fill="FFFFFF"/>
                <w:lang w:val="uk-UA"/>
              </w:rPr>
              <w:t>Кодекс адміністративного судочинства України;</w:t>
            </w:r>
          </w:p>
          <w:p w:rsidR="004900E8" w:rsidRPr="004900E8" w:rsidRDefault="004900E8" w:rsidP="004900E8">
            <w:pPr>
              <w:pStyle w:val="a7"/>
              <w:rPr>
                <w:rFonts w:ascii="Times New Roman" w:hAnsi="Times New Roman"/>
                <w:sz w:val="24"/>
                <w:szCs w:val="24"/>
                <w:shd w:val="clear" w:color="auto" w:fill="FFFFFF"/>
                <w:lang w:val="uk-UA"/>
              </w:rPr>
            </w:pPr>
            <w:r w:rsidRPr="004900E8">
              <w:rPr>
                <w:rFonts w:ascii="Times New Roman" w:hAnsi="Times New Roman"/>
                <w:sz w:val="24"/>
                <w:szCs w:val="24"/>
                <w:shd w:val="clear" w:color="auto" w:fill="FFFFFF"/>
                <w:lang w:val="uk-UA"/>
              </w:rPr>
              <w:t>Кодекс України про адміністративні правопорушення;</w:t>
            </w:r>
          </w:p>
          <w:p w:rsidR="004900E8" w:rsidRPr="004900E8" w:rsidRDefault="004900E8" w:rsidP="004900E8">
            <w:pPr>
              <w:pStyle w:val="rvps14"/>
              <w:spacing w:before="0" w:beforeAutospacing="0" w:after="0" w:afterAutospacing="0"/>
              <w:ind w:right="154"/>
              <w:jc w:val="both"/>
              <w:rPr>
                <w:shd w:val="clear" w:color="auto" w:fill="FFFFFF"/>
                <w:lang w:eastAsia="en-US"/>
              </w:rPr>
            </w:pPr>
            <w:r w:rsidRPr="004900E8">
              <w:rPr>
                <w:shd w:val="clear" w:color="auto" w:fill="FFFFFF"/>
                <w:lang w:eastAsia="en-US"/>
              </w:rPr>
              <w:t xml:space="preserve">Закон </w:t>
            </w:r>
            <w:proofErr w:type="spellStart"/>
            <w:r w:rsidRPr="004900E8">
              <w:rPr>
                <w:shd w:val="clear" w:color="auto" w:fill="FFFFFF"/>
                <w:lang w:eastAsia="en-US"/>
              </w:rPr>
              <w:t>України</w:t>
            </w:r>
            <w:proofErr w:type="spellEnd"/>
            <w:r w:rsidRPr="004900E8">
              <w:rPr>
                <w:shd w:val="clear" w:color="auto" w:fill="FFFFFF"/>
                <w:lang w:eastAsia="en-US"/>
              </w:rPr>
              <w:t xml:space="preserve"> «Про </w:t>
            </w:r>
            <w:proofErr w:type="spellStart"/>
            <w:r w:rsidRPr="004900E8">
              <w:rPr>
                <w:shd w:val="clear" w:color="auto" w:fill="FFFFFF"/>
                <w:lang w:eastAsia="en-US"/>
              </w:rPr>
              <w:t>виконавче</w:t>
            </w:r>
            <w:proofErr w:type="spellEnd"/>
            <w:r w:rsidRPr="004900E8">
              <w:rPr>
                <w:shd w:val="clear" w:color="auto" w:fill="FFFFFF"/>
                <w:lang w:eastAsia="en-US"/>
              </w:rPr>
              <w:t xml:space="preserve"> </w:t>
            </w:r>
            <w:proofErr w:type="spellStart"/>
            <w:r w:rsidRPr="004900E8">
              <w:rPr>
                <w:shd w:val="clear" w:color="auto" w:fill="FFFFFF"/>
                <w:lang w:eastAsia="en-US"/>
              </w:rPr>
              <w:t>провадження</w:t>
            </w:r>
            <w:proofErr w:type="spellEnd"/>
            <w:r w:rsidRPr="004900E8">
              <w:rPr>
                <w:shd w:val="clear" w:color="auto" w:fill="FFFFFF"/>
                <w:lang w:eastAsia="en-US"/>
              </w:rPr>
              <w:t>»;</w:t>
            </w:r>
          </w:p>
          <w:p w:rsidR="004900E8" w:rsidRPr="004900E8" w:rsidRDefault="004900E8" w:rsidP="004900E8">
            <w:pPr>
              <w:pStyle w:val="rvps14"/>
              <w:spacing w:before="0" w:beforeAutospacing="0" w:after="0" w:afterAutospacing="0"/>
              <w:ind w:right="154"/>
              <w:jc w:val="both"/>
              <w:rPr>
                <w:shd w:val="clear" w:color="auto" w:fill="FFFFFF"/>
                <w:lang w:eastAsia="en-US"/>
              </w:rPr>
            </w:pPr>
            <w:proofErr w:type="spellStart"/>
            <w:r w:rsidRPr="004900E8">
              <w:rPr>
                <w:shd w:val="clear" w:color="auto" w:fill="FFFFFF"/>
                <w:lang w:eastAsia="en-US"/>
              </w:rPr>
              <w:t>Інструкція</w:t>
            </w:r>
            <w:proofErr w:type="spellEnd"/>
            <w:r w:rsidRPr="004900E8">
              <w:rPr>
                <w:shd w:val="clear" w:color="auto" w:fill="FFFFFF"/>
                <w:lang w:eastAsia="en-US"/>
              </w:rPr>
              <w:t xml:space="preserve"> </w:t>
            </w:r>
            <w:proofErr w:type="spellStart"/>
            <w:r w:rsidRPr="004900E8">
              <w:rPr>
                <w:shd w:val="clear" w:color="auto" w:fill="FFFFFF"/>
                <w:lang w:eastAsia="en-US"/>
              </w:rPr>
              <w:t>з</w:t>
            </w:r>
            <w:proofErr w:type="spellEnd"/>
            <w:r w:rsidRPr="004900E8">
              <w:rPr>
                <w:shd w:val="clear" w:color="auto" w:fill="FFFFFF"/>
                <w:lang w:eastAsia="en-US"/>
              </w:rPr>
              <w:t xml:space="preserve"> </w:t>
            </w:r>
            <w:proofErr w:type="spellStart"/>
            <w:r w:rsidRPr="004900E8">
              <w:rPr>
                <w:shd w:val="clear" w:color="auto" w:fill="FFFFFF"/>
                <w:lang w:eastAsia="en-US"/>
              </w:rPr>
              <w:t>діловодства</w:t>
            </w:r>
            <w:proofErr w:type="spellEnd"/>
            <w:r w:rsidRPr="004900E8">
              <w:rPr>
                <w:shd w:val="clear" w:color="auto" w:fill="FFFFFF"/>
                <w:lang w:eastAsia="en-US"/>
              </w:rPr>
              <w:t xml:space="preserve"> в </w:t>
            </w:r>
            <w:proofErr w:type="spellStart"/>
            <w:proofErr w:type="gramStart"/>
            <w:r w:rsidRPr="004900E8">
              <w:rPr>
                <w:shd w:val="clear" w:color="auto" w:fill="FFFFFF"/>
                <w:lang w:eastAsia="en-US"/>
              </w:rPr>
              <w:t>м</w:t>
            </w:r>
            <w:proofErr w:type="gramEnd"/>
            <w:r w:rsidRPr="004900E8">
              <w:rPr>
                <w:shd w:val="clear" w:color="auto" w:fill="FFFFFF"/>
                <w:lang w:eastAsia="en-US"/>
              </w:rPr>
              <w:t>ісцевих</w:t>
            </w:r>
            <w:proofErr w:type="spellEnd"/>
            <w:r w:rsidRPr="004900E8">
              <w:rPr>
                <w:shd w:val="clear" w:color="auto" w:fill="FFFFFF"/>
                <w:lang w:eastAsia="en-US"/>
              </w:rPr>
              <w:t xml:space="preserve"> та </w:t>
            </w:r>
            <w:proofErr w:type="spellStart"/>
            <w:r w:rsidRPr="004900E8">
              <w:rPr>
                <w:shd w:val="clear" w:color="auto" w:fill="FFFFFF"/>
                <w:lang w:eastAsia="en-US"/>
              </w:rPr>
              <w:t>апеляційних</w:t>
            </w:r>
            <w:proofErr w:type="spellEnd"/>
            <w:r w:rsidRPr="004900E8">
              <w:rPr>
                <w:shd w:val="clear" w:color="auto" w:fill="FFFFFF"/>
                <w:lang w:eastAsia="en-US"/>
              </w:rPr>
              <w:t xml:space="preserve"> судах </w:t>
            </w:r>
            <w:proofErr w:type="spellStart"/>
            <w:r w:rsidRPr="004900E8">
              <w:rPr>
                <w:shd w:val="clear" w:color="auto" w:fill="FFFFFF"/>
                <w:lang w:eastAsia="en-US"/>
              </w:rPr>
              <w:t>України</w:t>
            </w:r>
            <w:proofErr w:type="spellEnd"/>
            <w:r w:rsidRPr="004900E8">
              <w:rPr>
                <w:shd w:val="clear" w:color="auto" w:fill="FFFFFF"/>
                <w:lang w:eastAsia="en-US"/>
              </w:rPr>
              <w:t>;</w:t>
            </w:r>
          </w:p>
          <w:p w:rsidR="004900E8" w:rsidRPr="004900E8" w:rsidRDefault="004900E8" w:rsidP="004900E8">
            <w:pPr>
              <w:pStyle w:val="a6"/>
              <w:tabs>
                <w:tab w:val="left" w:pos="318"/>
              </w:tabs>
              <w:ind w:left="0"/>
              <w:contextualSpacing w:val="0"/>
              <w:jc w:val="both"/>
              <w:rPr>
                <w:shd w:val="clear" w:color="auto" w:fill="FFFFFF"/>
              </w:rPr>
            </w:pPr>
            <w:proofErr w:type="spellStart"/>
            <w:r w:rsidRPr="004900E8">
              <w:rPr>
                <w:shd w:val="clear" w:color="auto" w:fill="FFFFFF"/>
              </w:rPr>
              <w:lastRenderedPageBreak/>
              <w:t>Положення</w:t>
            </w:r>
            <w:proofErr w:type="spellEnd"/>
            <w:r w:rsidRPr="004900E8">
              <w:rPr>
                <w:shd w:val="clear" w:color="auto" w:fill="FFFFFF"/>
              </w:rPr>
              <w:t xml:space="preserve"> про порядок </w:t>
            </w:r>
            <w:proofErr w:type="spellStart"/>
            <w:r w:rsidRPr="004900E8">
              <w:rPr>
                <w:shd w:val="clear" w:color="auto" w:fill="FFFFFF"/>
              </w:rPr>
              <w:t>роботи</w:t>
            </w:r>
            <w:proofErr w:type="spellEnd"/>
            <w:r w:rsidRPr="004900E8">
              <w:rPr>
                <w:shd w:val="clear" w:color="auto" w:fill="FFFFFF"/>
              </w:rPr>
              <w:t xml:space="preserve"> </w:t>
            </w:r>
            <w:proofErr w:type="spellStart"/>
            <w:r w:rsidRPr="004900E8">
              <w:rPr>
                <w:shd w:val="clear" w:color="auto" w:fill="FFFFFF"/>
              </w:rPr>
              <w:t>з</w:t>
            </w:r>
            <w:proofErr w:type="spellEnd"/>
            <w:r w:rsidRPr="004900E8">
              <w:rPr>
                <w:shd w:val="clear" w:color="auto" w:fill="FFFFFF"/>
              </w:rPr>
              <w:t xml:space="preserve"> </w:t>
            </w:r>
            <w:proofErr w:type="spellStart"/>
            <w:r w:rsidRPr="004900E8">
              <w:rPr>
                <w:shd w:val="clear" w:color="auto" w:fill="FFFFFF"/>
              </w:rPr>
              <w:t>автоматизованою</w:t>
            </w:r>
            <w:proofErr w:type="spellEnd"/>
            <w:r w:rsidRPr="004900E8">
              <w:rPr>
                <w:shd w:val="clear" w:color="auto" w:fill="FFFFFF"/>
              </w:rPr>
              <w:t xml:space="preserve"> системою </w:t>
            </w:r>
            <w:proofErr w:type="spellStart"/>
            <w:r w:rsidRPr="004900E8">
              <w:rPr>
                <w:shd w:val="clear" w:color="auto" w:fill="FFFFFF"/>
              </w:rPr>
              <w:t>документообігу</w:t>
            </w:r>
            <w:proofErr w:type="spellEnd"/>
            <w:r w:rsidRPr="004900E8">
              <w:rPr>
                <w:shd w:val="clear" w:color="auto" w:fill="FFFFFF"/>
              </w:rPr>
              <w:t xml:space="preserve"> суду;</w:t>
            </w:r>
          </w:p>
          <w:p w:rsidR="004900E8" w:rsidRPr="004900E8" w:rsidRDefault="004900E8" w:rsidP="004900E8">
            <w:pPr>
              <w:spacing w:after="0"/>
              <w:rPr>
                <w:rFonts w:ascii="Times New Roman" w:eastAsia="Times New Roman" w:hAnsi="Times New Roman" w:cs="Times New Roman"/>
                <w:sz w:val="24"/>
                <w:szCs w:val="24"/>
              </w:rPr>
            </w:pPr>
            <w:r w:rsidRPr="004900E8">
              <w:rPr>
                <w:rFonts w:ascii="Times New Roman" w:eastAsia="Times New Roman" w:hAnsi="Times New Roman" w:cs="Times New Roman"/>
                <w:sz w:val="24"/>
                <w:szCs w:val="24"/>
              </w:rPr>
              <w:t>Інструкція користувача Комп’ютерної програми Д-3;</w:t>
            </w:r>
          </w:p>
          <w:p w:rsidR="004900E8" w:rsidRPr="004900E8" w:rsidRDefault="004900E8" w:rsidP="004900E8">
            <w:pPr>
              <w:tabs>
                <w:tab w:val="left" w:pos="309"/>
              </w:tabs>
              <w:spacing w:after="0"/>
              <w:jc w:val="both"/>
              <w:rPr>
                <w:rFonts w:ascii="Times New Roman" w:eastAsia="Times New Roman" w:hAnsi="Times New Roman" w:cs="Times New Roman"/>
                <w:bCs/>
                <w:color w:val="333333"/>
                <w:sz w:val="24"/>
                <w:szCs w:val="24"/>
                <w:shd w:val="clear" w:color="auto" w:fill="FFFFFF"/>
              </w:rPr>
            </w:pPr>
            <w:r w:rsidRPr="004900E8">
              <w:rPr>
                <w:rFonts w:ascii="Times New Roman" w:eastAsia="Times New Roman" w:hAnsi="Times New Roman" w:cs="Times New Roman"/>
                <w:sz w:val="24"/>
                <w:szCs w:val="24"/>
              </w:rPr>
              <w:t>Інструкція про порядок роботи з технічними засобами фіксування судового процесу (судового засідання).</w:t>
            </w:r>
          </w:p>
        </w:tc>
      </w:tr>
    </w:tbl>
    <w:p w:rsidR="008B4586" w:rsidRPr="00A56827" w:rsidRDefault="008B4586">
      <w:pPr>
        <w:rPr>
          <w:rFonts w:ascii="Times New Roman" w:hAnsi="Times New Roman" w:cs="Times New Roman"/>
        </w:rPr>
      </w:pPr>
    </w:p>
    <w:sectPr w:rsidR="008B4586" w:rsidRPr="00A56827" w:rsidSect="00CA5F1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entury Gothic"/>
    <w:panose1 w:val="00000000000000000000"/>
    <w:charset w:val="00"/>
    <w:family w:val="swiss"/>
    <w:notTrueType/>
    <w:pitch w:val="variable"/>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4F32"/>
    <w:multiLevelType w:val="hybridMultilevel"/>
    <w:tmpl w:val="7A3CEF4C"/>
    <w:lvl w:ilvl="0" w:tplc="B874ABE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62F015C"/>
    <w:multiLevelType w:val="multilevel"/>
    <w:tmpl w:val="C59A45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hyphenationZone w:val="425"/>
  <w:characterSpacingControl w:val="doNotCompress"/>
  <w:compat>
    <w:useFELayout/>
  </w:compat>
  <w:rsids>
    <w:rsidRoot w:val="00A56827"/>
    <w:rsid w:val="00152619"/>
    <w:rsid w:val="00431D3A"/>
    <w:rsid w:val="004900E8"/>
    <w:rsid w:val="00662CCB"/>
    <w:rsid w:val="008B4586"/>
    <w:rsid w:val="009F22D3"/>
    <w:rsid w:val="00A56827"/>
    <w:rsid w:val="00CA5F15"/>
    <w:rsid w:val="00DE7D57"/>
    <w:rsid w:val="00E12AC5"/>
    <w:rsid w:val="00EA65E4"/>
    <w:rsid w:val="00EC0569"/>
    <w:rsid w:val="00F811B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F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rsid w:val="00A56827"/>
    <w:pPr>
      <w:spacing w:after="0" w:line="240" w:lineRule="auto"/>
    </w:pPr>
    <w:rPr>
      <w:rFonts w:ascii="Times New Roman" w:eastAsia="Times New Roman" w:hAnsi="Times New Roman" w:cs="Times New Roman"/>
      <w:sz w:val="20"/>
      <w:szCs w:val="20"/>
      <w:lang w:eastAsia="ru-RU"/>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1"/>
    <w:rsid w:val="00A56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Hyperlink"/>
    <w:basedOn w:val="a0"/>
    <w:unhideWhenUsed/>
    <w:rsid w:val="00A56827"/>
    <w:rPr>
      <w:color w:val="0000FF"/>
      <w:u w:val="single"/>
    </w:rPr>
  </w:style>
  <w:style w:type="paragraph" w:customStyle="1" w:styleId="rvps2">
    <w:name w:val="rvps2"/>
    <w:basedOn w:val="a"/>
    <w:rsid w:val="00A568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locked/>
    <w:rsid w:val="00A56827"/>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A56827"/>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rvps14">
    <w:name w:val="rvps14"/>
    <w:basedOn w:val="a"/>
    <w:uiPriority w:val="99"/>
    <w:rsid w:val="00A56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No Spacing"/>
    <w:uiPriority w:val="1"/>
    <w:qFormat/>
    <w:rsid w:val="00A56827"/>
    <w:pPr>
      <w:spacing w:after="0" w:line="240" w:lineRule="auto"/>
    </w:pPr>
    <w:rPr>
      <w:rFonts w:ascii="Calibri" w:eastAsia="Times New Roman" w:hAnsi="Calibri" w:cs="Times New Roman"/>
      <w:lang w:val="ru-RU" w:eastAsia="ru-RU"/>
    </w:rPr>
  </w:style>
  <w:style w:type="character" w:customStyle="1" w:styleId="2">
    <w:name w:val="Основний текст (2)_"/>
    <w:basedOn w:val="a0"/>
    <w:rsid w:val="00DE7D57"/>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ий текст (2)"/>
    <w:basedOn w:val="2"/>
    <w:rsid w:val="00DE7D57"/>
    <w:rPr>
      <w:color w:val="000000"/>
      <w:spacing w:val="0"/>
      <w:w w:val="100"/>
      <w:position w:val="0"/>
      <w:lang w:val="uk-UA" w:eastAsia="uk-UA" w:bidi="uk-UA"/>
    </w:rPr>
  </w:style>
  <w:style w:type="paragraph" w:customStyle="1" w:styleId="a8">
    <w:name w:val="Íàçâàíèå"/>
    <w:basedOn w:val="a3"/>
    <w:next w:val="a3"/>
    <w:rsid w:val="004900E8"/>
    <w:pPr>
      <w:spacing w:before="120"/>
      <w:jc w:val="center"/>
    </w:pPr>
    <w:rPr>
      <w:b/>
      <w:sz w:val="36"/>
    </w:rPr>
  </w:style>
  <w:style w:type="paragraph" w:customStyle="1" w:styleId="a9">
    <w:name w:val="Нормальний текст"/>
    <w:basedOn w:val="a"/>
    <w:rsid w:val="004900E8"/>
    <w:pPr>
      <w:spacing w:before="120" w:after="0" w:line="240" w:lineRule="auto"/>
      <w:ind w:firstLine="567"/>
    </w:pPr>
    <w:rPr>
      <w:rFonts w:ascii="Antiqua" w:eastAsia="Times New Roman" w:hAnsi="Antiqua" w:cs="Times New Roman"/>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box@gd.ck.court.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box@gd.ck.court.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E097B-A20D-4162-8560-C28C2C53B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4052</Words>
  <Characters>2310</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2020-02-12T14:55:00Z</dcterms:created>
  <dcterms:modified xsi:type="dcterms:W3CDTF">2022-06-29T08:34:00Z</dcterms:modified>
</cp:coreProperties>
</file>